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41" w:type="dxa"/>
        <w:jc w:val="center"/>
        <w:tblLayout w:type="fixed"/>
        <w:tblLook w:val="0000" w:firstRow="0" w:lastRow="0" w:firstColumn="0" w:lastColumn="0" w:noHBand="0" w:noVBand="0"/>
      </w:tblPr>
      <w:tblGrid>
        <w:gridCol w:w="4368"/>
        <w:gridCol w:w="5673"/>
      </w:tblGrid>
      <w:tr w:rsidR="00A57FEE" w:rsidRPr="001F05FF" w14:paraId="1AAB4BD6" w14:textId="77777777" w:rsidTr="00207A5A">
        <w:trPr>
          <w:trHeight w:val="1438"/>
          <w:jc w:val="center"/>
        </w:trPr>
        <w:tc>
          <w:tcPr>
            <w:tcW w:w="4368" w:type="dxa"/>
          </w:tcPr>
          <w:p w14:paraId="7DA03C1C" w14:textId="77777777" w:rsidR="00A57FEE" w:rsidRPr="001F05FF" w:rsidRDefault="00A57FEE" w:rsidP="00A52AC1">
            <w:pPr>
              <w:pStyle w:val="BodyText2"/>
              <w:spacing w:after="0" w:line="312" w:lineRule="auto"/>
              <w:ind w:left="285"/>
              <w:jc w:val="center"/>
              <w:rPr>
                <w:b/>
                <w:noProof/>
                <w:sz w:val="25"/>
                <w:szCs w:val="25"/>
                <w:lang w:val="vi-VN"/>
              </w:rPr>
            </w:pPr>
            <w:r w:rsidRPr="001F05FF">
              <w:rPr>
                <w:b/>
                <w:noProof/>
                <w:sz w:val="25"/>
                <w:szCs w:val="25"/>
                <w:lang w:val="vi-VN"/>
              </w:rPr>
              <w:t xml:space="preserve">CTCP ĐẦU TƯ CÔNG NGHIỆP </w:t>
            </w:r>
          </w:p>
          <w:p w14:paraId="072EEDE5" w14:textId="77777777" w:rsidR="00A57FEE" w:rsidRPr="001F05FF" w:rsidRDefault="00A57FEE" w:rsidP="00A52AC1">
            <w:pPr>
              <w:pStyle w:val="BodyText2"/>
              <w:spacing w:after="0" w:line="312" w:lineRule="auto"/>
              <w:ind w:left="1" w:right="-114"/>
              <w:jc w:val="center"/>
              <w:rPr>
                <w:b/>
                <w:noProof/>
                <w:sz w:val="25"/>
                <w:szCs w:val="25"/>
                <w:lang w:val="vi-VN"/>
              </w:rPr>
            </w:pPr>
            <w:r w:rsidRPr="001F05FF">
              <w:rPr>
                <w:b/>
                <w:noProof/>
                <w:sz w:val="25"/>
                <w:szCs w:val="25"/>
                <w:lang w:val="vi-VN"/>
              </w:rPr>
              <w:t>XUẤT NHẬP KHẨU ĐÔNG DƯƠNG</w:t>
            </w:r>
          </w:p>
          <w:p w14:paraId="2E691713" w14:textId="20E16C46" w:rsidR="00A57FEE" w:rsidRPr="001F05FF" w:rsidRDefault="00A57FEE" w:rsidP="00A52AC1">
            <w:pPr>
              <w:spacing w:before="120" w:line="312" w:lineRule="auto"/>
              <w:jc w:val="center"/>
              <w:rPr>
                <w:rFonts w:ascii="Times New Roman" w:hAnsi="Times New Roman"/>
                <w:iCs/>
                <w:noProof/>
                <w:sz w:val="25"/>
                <w:szCs w:val="25"/>
                <w:lang w:val="vi-VN"/>
              </w:rPr>
            </w:pPr>
            <w:r w:rsidRPr="001F05FF">
              <w:rPr>
                <w:rFonts w:ascii="Times New Roman" w:hAnsi="Times New Roman"/>
                <w:b/>
                <w:noProof/>
                <w:sz w:val="25"/>
                <w:szCs w:val="25"/>
              </w:rPr>
              <mc:AlternateContent>
                <mc:Choice Requires="wps">
                  <w:drawing>
                    <wp:anchor distT="4294967295" distB="4294967295" distL="114300" distR="114300" simplePos="0" relativeHeight="251659264" behindDoc="0" locked="0" layoutInCell="1" allowOverlap="1" wp14:anchorId="1ABD24D0" wp14:editId="38EB23F2">
                      <wp:simplePos x="0" y="0"/>
                      <wp:positionH relativeFrom="column">
                        <wp:posOffset>623570</wp:posOffset>
                      </wp:positionH>
                      <wp:positionV relativeFrom="paragraph">
                        <wp:posOffset>12699</wp:posOffset>
                      </wp:positionV>
                      <wp:extent cx="1321435" cy="0"/>
                      <wp:effectExtent l="0" t="0" r="0" b="0"/>
                      <wp:wrapNone/>
                      <wp:docPr id="42722745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0F174A"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1pt,1pt" to="153.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"/>
                  </w:pict>
                </mc:Fallback>
              </mc:AlternateContent>
            </w:r>
            <w:r w:rsidRPr="001F05FF">
              <w:rPr>
                <w:rFonts w:ascii="Times New Roman" w:hAnsi="Times New Roman"/>
                <w:iCs/>
                <w:noProof/>
                <w:sz w:val="25"/>
                <w:szCs w:val="25"/>
                <w:lang w:val="vi-VN"/>
              </w:rPr>
              <w:t>Số: 0</w:t>
            </w:r>
            <w:r w:rsidR="00CE6FBD" w:rsidRPr="001F05FF">
              <w:rPr>
                <w:rFonts w:ascii="Times New Roman" w:hAnsi="Times New Roman"/>
                <w:iCs/>
                <w:noProof/>
                <w:sz w:val="25"/>
                <w:szCs w:val="25"/>
                <w:lang w:val="vi-VN"/>
              </w:rPr>
              <w:t>9</w:t>
            </w:r>
            <w:r w:rsidRPr="001F05FF">
              <w:rPr>
                <w:rFonts w:ascii="Times New Roman" w:hAnsi="Times New Roman"/>
                <w:noProof/>
                <w:sz w:val="25"/>
                <w:szCs w:val="25"/>
                <w:lang w:val="vi-VN"/>
              </w:rPr>
              <w:t>/2023/DDG/TTr-HĐQT</w:t>
            </w:r>
          </w:p>
        </w:tc>
        <w:tc>
          <w:tcPr>
            <w:tcW w:w="5673" w:type="dxa"/>
          </w:tcPr>
          <w:p w14:paraId="10A7062D" w14:textId="77777777" w:rsidR="00A57FEE" w:rsidRPr="001F05FF" w:rsidRDefault="00A57FEE" w:rsidP="00A52AC1">
            <w:pPr>
              <w:pStyle w:val="BodyText3"/>
              <w:spacing w:after="0" w:line="312" w:lineRule="auto"/>
              <w:ind w:left="-110" w:right="43"/>
              <w:jc w:val="center"/>
              <w:rPr>
                <w:b/>
                <w:noProof/>
                <w:sz w:val="25"/>
                <w:szCs w:val="25"/>
                <w:lang w:val="vi-VN"/>
              </w:rPr>
            </w:pPr>
            <w:r w:rsidRPr="001F05FF">
              <w:rPr>
                <w:b/>
                <w:noProof/>
                <w:sz w:val="25"/>
                <w:szCs w:val="25"/>
                <w:lang w:val="vi-VN"/>
              </w:rPr>
              <w:t>CỘNG HÒA XÃ HỘI CHỦ NGHĨA VIỆT NAM</w:t>
            </w:r>
          </w:p>
          <w:p w14:paraId="72A4B0C1" w14:textId="77777777" w:rsidR="00A57FEE" w:rsidRPr="001F05FF" w:rsidRDefault="00A57FEE" w:rsidP="00A52AC1">
            <w:pPr>
              <w:pStyle w:val="BodyText3"/>
              <w:spacing w:after="0" w:line="312" w:lineRule="auto"/>
              <w:jc w:val="center"/>
              <w:rPr>
                <w:b/>
                <w:noProof/>
                <w:sz w:val="25"/>
                <w:szCs w:val="25"/>
                <w:lang w:val="vi-VN"/>
              </w:rPr>
            </w:pPr>
            <w:r w:rsidRPr="001F05FF">
              <w:rPr>
                <w:b/>
                <w:noProof/>
                <w:sz w:val="25"/>
                <w:szCs w:val="25"/>
                <w:lang w:val="vi-VN"/>
              </w:rPr>
              <w:t>Độc lập - Tự do - Hạnh phúc</w:t>
            </w:r>
          </w:p>
          <w:p w14:paraId="331DD619" w14:textId="0F4765EB" w:rsidR="00A57FEE" w:rsidRPr="001F05FF" w:rsidRDefault="00A57FEE" w:rsidP="00A52AC1">
            <w:pPr>
              <w:spacing w:before="120" w:line="312" w:lineRule="auto"/>
              <w:ind w:right="329"/>
              <w:jc w:val="right"/>
              <w:rPr>
                <w:rFonts w:ascii="Times New Roman" w:hAnsi="Times New Roman"/>
                <w:i/>
                <w:noProof/>
                <w:sz w:val="25"/>
                <w:szCs w:val="25"/>
                <w:lang w:val="vi-VN"/>
              </w:rPr>
            </w:pPr>
            <w:r w:rsidRPr="001F05FF">
              <w:rPr>
                <w:rFonts w:ascii="Times New Roman" w:hAnsi="Times New Roman"/>
                <w:b/>
                <w:noProof/>
                <w:sz w:val="25"/>
                <w:szCs w:val="25"/>
              </w:rPr>
              <mc:AlternateContent>
                <mc:Choice Requires="wps">
                  <w:drawing>
                    <wp:anchor distT="4294967295" distB="4294967295" distL="114300" distR="114300" simplePos="0" relativeHeight="251660288" behindDoc="0" locked="0" layoutInCell="1" allowOverlap="1" wp14:anchorId="653A035F" wp14:editId="287E45C5">
                      <wp:simplePos x="0" y="0"/>
                      <wp:positionH relativeFrom="column">
                        <wp:posOffset>1019810</wp:posOffset>
                      </wp:positionH>
                      <wp:positionV relativeFrom="paragraph">
                        <wp:posOffset>12699</wp:posOffset>
                      </wp:positionV>
                      <wp:extent cx="1321435"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062377"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3pt,1pt" to="184.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"/>
                  </w:pict>
                </mc:Fallback>
              </mc:AlternateContent>
            </w:r>
            <w:r w:rsidRPr="001F05FF">
              <w:rPr>
                <w:rFonts w:ascii="Times New Roman" w:hAnsi="Times New Roman"/>
                <w:i/>
                <w:noProof/>
                <w:sz w:val="25"/>
                <w:szCs w:val="25"/>
                <w:lang w:val="vi-VN"/>
              </w:rPr>
              <w:t>TP.Hồ Chí Minh, ngày 28 tháng 6 năm 2023</w:t>
            </w:r>
          </w:p>
        </w:tc>
      </w:tr>
    </w:tbl>
    <w:p w14:paraId="2BD64B02" w14:textId="1AED5219" w:rsidR="009B41D4" w:rsidRPr="001F05FF" w:rsidRDefault="009B41D4" w:rsidP="00A52AC1">
      <w:pPr>
        <w:spacing w:before="120" w:after="0" w:line="312" w:lineRule="auto"/>
        <w:jc w:val="center"/>
        <w:rPr>
          <w:rFonts w:ascii="Times New Roman" w:eastAsia="Arial" w:hAnsi="Times New Roman"/>
          <w:b/>
          <w:noProof/>
          <w:sz w:val="32"/>
          <w:szCs w:val="25"/>
          <w:lang w:val="vi-VN"/>
        </w:rPr>
      </w:pPr>
      <w:r w:rsidRPr="001F05FF">
        <w:rPr>
          <w:rFonts w:ascii="Times New Roman" w:eastAsia="Arial" w:hAnsi="Times New Roman"/>
          <w:b/>
          <w:noProof/>
          <w:sz w:val="32"/>
          <w:szCs w:val="25"/>
          <w:lang w:val="vi-VN"/>
        </w:rPr>
        <w:t>TỜ TRÌNH</w:t>
      </w:r>
    </w:p>
    <w:p w14:paraId="2BD64B03" w14:textId="5E642610" w:rsidR="009B41D4" w:rsidRPr="001F05FF" w:rsidRDefault="009B41D4" w:rsidP="00A52AC1">
      <w:pPr>
        <w:spacing w:after="240" w:line="312" w:lineRule="auto"/>
        <w:jc w:val="center"/>
        <w:rPr>
          <w:rFonts w:ascii="Times New Roman" w:eastAsia="Arial" w:hAnsi="Times New Roman"/>
          <w:b/>
          <w:noProof/>
          <w:sz w:val="25"/>
          <w:szCs w:val="25"/>
          <w:lang w:val="vi-VN"/>
        </w:rPr>
      </w:pPr>
      <w:r w:rsidRPr="001F05FF">
        <w:rPr>
          <w:rFonts w:ascii="Times New Roman" w:eastAsia="Arial" w:hAnsi="Times New Roman"/>
          <w:b/>
          <w:i/>
          <w:iCs/>
          <w:noProof/>
          <w:sz w:val="25"/>
          <w:szCs w:val="25"/>
          <w:lang w:val="vi-VN"/>
        </w:rPr>
        <w:t>V/v: Thông qua</w:t>
      </w:r>
      <w:r w:rsidRPr="001F05FF">
        <w:rPr>
          <w:rFonts w:ascii="Times New Roman" w:eastAsia="Arial" w:hAnsi="Times New Roman"/>
          <w:b/>
          <w:noProof/>
          <w:sz w:val="25"/>
          <w:szCs w:val="25"/>
          <w:lang w:val="vi-VN"/>
        </w:rPr>
        <w:t xml:space="preserve"> </w:t>
      </w:r>
      <w:r w:rsidRPr="001F05FF">
        <w:rPr>
          <w:rFonts w:ascii="Times New Roman" w:eastAsia="Arial" w:hAnsi="Times New Roman"/>
          <w:b/>
          <w:i/>
          <w:noProof/>
          <w:sz w:val="25"/>
          <w:szCs w:val="25"/>
          <w:lang w:val="vi-VN"/>
        </w:rPr>
        <w:t>phương án</w:t>
      </w:r>
      <w:r w:rsidRPr="001F05FF">
        <w:rPr>
          <w:rFonts w:ascii="Times New Roman" w:eastAsia="Arial" w:hAnsi="Times New Roman"/>
          <w:b/>
          <w:noProof/>
          <w:sz w:val="25"/>
          <w:szCs w:val="25"/>
          <w:lang w:val="vi-VN"/>
        </w:rPr>
        <w:t xml:space="preserve"> </w:t>
      </w:r>
      <w:r w:rsidR="004C629C" w:rsidRPr="001F05FF">
        <w:rPr>
          <w:rFonts w:ascii="Times New Roman" w:eastAsia="Arial" w:hAnsi="Times New Roman"/>
          <w:b/>
          <w:i/>
          <w:noProof/>
          <w:sz w:val="25"/>
          <w:szCs w:val="25"/>
          <w:lang w:val="vi-VN"/>
        </w:rPr>
        <w:t>phát hành</w:t>
      </w:r>
      <w:r w:rsidR="00AE592E" w:rsidRPr="001F05FF">
        <w:rPr>
          <w:rFonts w:ascii="Times New Roman" w:eastAsia="Arial" w:hAnsi="Times New Roman"/>
          <w:b/>
          <w:i/>
          <w:noProof/>
          <w:sz w:val="25"/>
          <w:szCs w:val="25"/>
          <w:lang w:val="vi-VN"/>
        </w:rPr>
        <w:t xml:space="preserve"> cổ phiếu riêng lẻ tăng vốn điều lệ năm 2023</w:t>
      </w:r>
      <w:r w:rsidR="0027239D" w:rsidRPr="001F05FF">
        <w:rPr>
          <w:rFonts w:ascii="Times New Roman" w:eastAsia="Arial" w:hAnsi="Times New Roman"/>
          <w:b/>
          <w:i/>
          <w:noProof/>
          <w:sz w:val="25"/>
          <w:szCs w:val="25"/>
          <w:lang w:val="vi-VN"/>
        </w:rPr>
        <w:t xml:space="preserve"> </w:t>
      </w:r>
    </w:p>
    <w:p w14:paraId="2BD64B04" w14:textId="0D42B532" w:rsidR="009B41D4" w:rsidRPr="001F05FF" w:rsidRDefault="009B41D4" w:rsidP="00A52AC1">
      <w:pPr>
        <w:spacing w:after="0" w:line="312" w:lineRule="auto"/>
        <w:ind w:left="1134" w:right="-1168"/>
        <w:jc w:val="both"/>
        <w:rPr>
          <w:rFonts w:ascii="Times New Roman" w:eastAsia="Arial" w:hAnsi="Times New Roman"/>
          <w:b/>
          <w:noProof/>
          <w:sz w:val="25"/>
          <w:szCs w:val="25"/>
          <w:lang w:val="vi-VN"/>
        </w:rPr>
      </w:pPr>
      <w:r w:rsidRPr="001F05FF">
        <w:rPr>
          <w:rFonts w:ascii="Times New Roman" w:eastAsia="Arial" w:hAnsi="Times New Roman"/>
          <w:b/>
          <w:i/>
          <w:noProof/>
          <w:sz w:val="25"/>
          <w:szCs w:val="25"/>
          <w:u w:val="single"/>
          <w:lang w:val="vi-VN"/>
        </w:rPr>
        <w:t>Kính trình</w:t>
      </w:r>
      <w:r w:rsidRPr="001F05FF">
        <w:rPr>
          <w:rFonts w:ascii="Times New Roman" w:eastAsia="Arial" w:hAnsi="Times New Roman"/>
          <w:b/>
          <w:noProof/>
          <w:sz w:val="25"/>
          <w:szCs w:val="25"/>
          <w:u w:val="single"/>
          <w:lang w:val="vi-VN"/>
        </w:rPr>
        <w:t>:</w:t>
      </w:r>
      <w:r w:rsidRPr="001F05FF">
        <w:rPr>
          <w:rFonts w:ascii="Times New Roman" w:eastAsia="Arial" w:hAnsi="Times New Roman"/>
          <w:noProof/>
          <w:sz w:val="25"/>
          <w:szCs w:val="25"/>
          <w:lang w:val="vi-VN"/>
        </w:rPr>
        <w:t xml:space="preserve">  </w:t>
      </w:r>
      <w:r w:rsidRPr="001F05FF">
        <w:rPr>
          <w:rFonts w:ascii="Times New Roman" w:eastAsia="Arial" w:hAnsi="Times New Roman"/>
          <w:b/>
          <w:noProof/>
          <w:sz w:val="25"/>
          <w:szCs w:val="25"/>
          <w:lang w:val="vi-VN"/>
        </w:rPr>
        <w:t>Đại hội đồng cổ đông thường niên năm 202</w:t>
      </w:r>
      <w:r w:rsidR="00CE6FBD" w:rsidRPr="001F05FF">
        <w:rPr>
          <w:rFonts w:ascii="Times New Roman" w:eastAsia="Arial" w:hAnsi="Times New Roman"/>
          <w:b/>
          <w:noProof/>
          <w:sz w:val="25"/>
          <w:szCs w:val="25"/>
          <w:lang w:val="vi-VN"/>
        </w:rPr>
        <w:t>3</w:t>
      </w:r>
    </w:p>
    <w:p w14:paraId="2BD64B05" w14:textId="34C821D9" w:rsidR="009B41D4" w:rsidRPr="001F05FF" w:rsidRDefault="009B41D4" w:rsidP="00A52AC1">
      <w:pPr>
        <w:spacing w:after="0" w:line="312" w:lineRule="auto"/>
        <w:ind w:left="2160" w:right="-1168"/>
        <w:jc w:val="both"/>
        <w:rPr>
          <w:rFonts w:ascii="Times New Roman" w:eastAsia="Arial" w:hAnsi="Times New Roman"/>
          <w:b/>
          <w:noProof/>
          <w:sz w:val="25"/>
          <w:szCs w:val="25"/>
          <w:lang w:val="vi-VN"/>
        </w:rPr>
      </w:pPr>
      <w:r w:rsidRPr="001F05FF">
        <w:rPr>
          <w:rFonts w:ascii="Times New Roman" w:eastAsia="Arial" w:hAnsi="Times New Roman"/>
          <w:b/>
          <w:noProof/>
          <w:sz w:val="25"/>
          <w:szCs w:val="25"/>
          <w:lang w:val="vi-VN"/>
        </w:rPr>
        <w:t xml:space="preserve">    </w:t>
      </w:r>
      <w:r w:rsidR="0027645A" w:rsidRPr="001F05FF">
        <w:rPr>
          <w:rFonts w:ascii="Times New Roman" w:hAnsi="Times New Roman"/>
          <w:b/>
          <w:noProof/>
          <w:sz w:val="25"/>
          <w:szCs w:val="25"/>
          <w:lang w:val="vi-VN"/>
        </w:rPr>
        <w:t>CTCP Đầu tư Công nghiệp Xuất nhập khẩu Đông Dương</w:t>
      </w:r>
    </w:p>
    <w:p w14:paraId="2BD64B06" w14:textId="77777777" w:rsidR="009B41D4" w:rsidRPr="001F05FF" w:rsidRDefault="009B41D4" w:rsidP="00A52AC1">
      <w:pPr>
        <w:numPr>
          <w:ilvl w:val="0"/>
          <w:numId w:val="5"/>
        </w:numPr>
        <w:spacing w:before="120" w:after="0" w:line="312" w:lineRule="auto"/>
        <w:ind w:left="709" w:hanging="425"/>
        <w:jc w:val="both"/>
        <w:rPr>
          <w:rFonts w:ascii="Times New Roman" w:eastAsia="Times New Roman" w:hAnsi="Times New Roman"/>
          <w:i/>
          <w:noProof/>
          <w:sz w:val="25"/>
          <w:szCs w:val="25"/>
          <w:lang w:val="vi-VN"/>
        </w:rPr>
      </w:pPr>
      <w:r w:rsidRPr="001F05FF">
        <w:rPr>
          <w:rFonts w:ascii="Times New Roman" w:eastAsia="Times New Roman" w:hAnsi="Times New Roman"/>
          <w:i/>
          <w:noProof/>
          <w:sz w:val="25"/>
          <w:szCs w:val="25"/>
          <w:lang w:val="vi-VN"/>
        </w:rPr>
        <w:t>Căn cứ Luật Doanh nghiệp số 59/2020/QH14 ngày 17 tháng 06 năm 2020;</w:t>
      </w:r>
    </w:p>
    <w:p w14:paraId="2BD64B07" w14:textId="78460678" w:rsidR="009B41D4" w:rsidRPr="001F05FF" w:rsidRDefault="009B41D4" w:rsidP="00A52AC1">
      <w:pPr>
        <w:numPr>
          <w:ilvl w:val="0"/>
          <w:numId w:val="5"/>
        </w:numPr>
        <w:spacing w:after="0" w:line="312" w:lineRule="auto"/>
        <w:ind w:left="709" w:hanging="425"/>
        <w:jc w:val="both"/>
        <w:rPr>
          <w:rFonts w:ascii="Times New Roman" w:eastAsia="Times New Roman" w:hAnsi="Times New Roman"/>
          <w:i/>
          <w:noProof/>
          <w:sz w:val="25"/>
          <w:szCs w:val="25"/>
          <w:lang w:val="vi-VN"/>
        </w:rPr>
      </w:pPr>
      <w:r w:rsidRPr="001F05FF">
        <w:rPr>
          <w:rFonts w:ascii="Times New Roman" w:eastAsia="Times New Roman" w:hAnsi="Times New Roman"/>
          <w:i/>
          <w:noProof/>
          <w:sz w:val="25"/>
          <w:szCs w:val="25"/>
          <w:lang w:val="vi-VN"/>
        </w:rPr>
        <w:t>Căn cứ Luật Chứng khoán số 54/2019/QH14 ngày 26 tháng 11 năm 2019;</w:t>
      </w:r>
    </w:p>
    <w:p w14:paraId="2BD64B08" w14:textId="77777777" w:rsidR="009B41D4" w:rsidRPr="001F05FF" w:rsidRDefault="009B41D4" w:rsidP="00A52AC1">
      <w:pPr>
        <w:numPr>
          <w:ilvl w:val="0"/>
          <w:numId w:val="5"/>
        </w:numPr>
        <w:spacing w:after="0" w:line="312" w:lineRule="auto"/>
        <w:ind w:left="709" w:hanging="425"/>
        <w:jc w:val="both"/>
        <w:rPr>
          <w:rFonts w:ascii="Times New Roman" w:eastAsia="Times New Roman" w:hAnsi="Times New Roman"/>
          <w:i/>
          <w:noProof/>
          <w:sz w:val="25"/>
          <w:szCs w:val="25"/>
          <w:lang w:val="vi-VN"/>
        </w:rPr>
      </w:pPr>
      <w:r w:rsidRPr="001F05FF">
        <w:rPr>
          <w:rFonts w:ascii="Times New Roman" w:eastAsia="Times New Roman" w:hAnsi="Times New Roman"/>
          <w:i/>
          <w:noProof/>
          <w:sz w:val="25"/>
          <w:szCs w:val="25"/>
          <w:lang w:val="vi-VN"/>
        </w:rPr>
        <w:t xml:space="preserve">Căn cứ </w:t>
      </w:r>
      <w:r w:rsidRPr="001F05FF">
        <w:rPr>
          <w:rFonts w:ascii="Times New Roman" w:eastAsia="Times New Roman" w:hAnsi="Times New Roman"/>
          <w:i/>
          <w:noProof/>
          <w:sz w:val="25"/>
          <w:szCs w:val="25"/>
          <w:shd w:val="clear" w:color="auto" w:fill="FFFFFF"/>
          <w:lang w:val="vi-VN"/>
        </w:rPr>
        <w:t>Nghị định 155/2020/NĐ-CP ngày 31 tháng 12 năm 2020 quy định chi tiết thi hành một số điều của Luật Chứng khoán;</w:t>
      </w:r>
    </w:p>
    <w:p w14:paraId="2BD64B0A" w14:textId="00A07673" w:rsidR="009B41D4" w:rsidRPr="001F05FF" w:rsidRDefault="009B41D4" w:rsidP="00A52AC1">
      <w:pPr>
        <w:numPr>
          <w:ilvl w:val="0"/>
          <w:numId w:val="5"/>
        </w:numPr>
        <w:spacing w:after="0" w:line="312" w:lineRule="auto"/>
        <w:ind w:left="709" w:hanging="425"/>
        <w:jc w:val="both"/>
        <w:rPr>
          <w:rFonts w:ascii="Times New Roman" w:eastAsia="Times New Roman" w:hAnsi="Times New Roman"/>
          <w:i/>
          <w:noProof/>
          <w:sz w:val="25"/>
          <w:szCs w:val="25"/>
          <w:lang w:val="vi-VN"/>
        </w:rPr>
      </w:pPr>
      <w:r w:rsidRPr="001F05FF">
        <w:rPr>
          <w:rFonts w:ascii="Times New Roman" w:eastAsia="Times New Roman" w:hAnsi="Times New Roman"/>
          <w:i/>
          <w:noProof/>
          <w:sz w:val="25"/>
          <w:szCs w:val="25"/>
          <w:lang w:val="vi-VN"/>
        </w:rPr>
        <w:t xml:space="preserve">Căn cứ Điều lệ tổ chức và hoạt động của Công ty </w:t>
      </w:r>
      <w:r w:rsidR="00BA7D07" w:rsidRPr="001F05FF">
        <w:rPr>
          <w:rFonts w:ascii="Times New Roman" w:eastAsia="Times New Roman" w:hAnsi="Times New Roman"/>
          <w:i/>
          <w:noProof/>
          <w:sz w:val="25"/>
          <w:szCs w:val="25"/>
          <w:lang w:val="vi-VN"/>
        </w:rPr>
        <w:t>c</w:t>
      </w:r>
      <w:r w:rsidRPr="001F05FF">
        <w:rPr>
          <w:rFonts w:ascii="Times New Roman" w:eastAsia="Times New Roman" w:hAnsi="Times New Roman"/>
          <w:i/>
          <w:noProof/>
          <w:sz w:val="25"/>
          <w:szCs w:val="25"/>
          <w:lang w:val="vi-VN"/>
        </w:rPr>
        <w:t xml:space="preserve">ổ phần </w:t>
      </w:r>
      <w:r w:rsidR="006D3F64" w:rsidRPr="001F05FF">
        <w:rPr>
          <w:rFonts w:ascii="Times New Roman" w:eastAsia="Times New Roman" w:hAnsi="Times New Roman"/>
          <w:i/>
          <w:noProof/>
          <w:sz w:val="25"/>
          <w:szCs w:val="25"/>
          <w:lang w:val="vi-VN"/>
        </w:rPr>
        <w:t>Đầu tư Công nghiệp Xuất nhập khẩu Đông Dương</w:t>
      </w:r>
      <w:r w:rsidRPr="001F05FF">
        <w:rPr>
          <w:rFonts w:ascii="Times New Roman" w:eastAsia="Times New Roman" w:hAnsi="Times New Roman"/>
          <w:i/>
          <w:noProof/>
          <w:sz w:val="25"/>
          <w:szCs w:val="25"/>
          <w:lang w:val="vi-VN"/>
        </w:rPr>
        <w:t>;</w:t>
      </w:r>
    </w:p>
    <w:p w14:paraId="2BD64B0B" w14:textId="25EA4C98" w:rsidR="009B41D4" w:rsidRPr="001F05FF" w:rsidRDefault="009B41D4" w:rsidP="00A52AC1">
      <w:pPr>
        <w:numPr>
          <w:ilvl w:val="0"/>
          <w:numId w:val="5"/>
        </w:numPr>
        <w:spacing w:after="0" w:line="312" w:lineRule="auto"/>
        <w:ind w:left="709" w:hanging="425"/>
        <w:jc w:val="both"/>
        <w:rPr>
          <w:rFonts w:ascii="Times New Roman" w:eastAsia="Times New Roman" w:hAnsi="Times New Roman"/>
          <w:i/>
          <w:noProof/>
          <w:sz w:val="25"/>
          <w:szCs w:val="25"/>
          <w:shd w:val="clear" w:color="auto" w:fill="FFFFFF"/>
          <w:lang w:val="vi-VN"/>
        </w:rPr>
      </w:pPr>
      <w:r w:rsidRPr="001F05FF">
        <w:rPr>
          <w:rFonts w:ascii="Times New Roman" w:eastAsia="Times New Roman" w:hAnsi="Times New Roman"/>
          <w:i/>
          <w:noProof/>
          <w:color w:val="000000"/>
          <w:sz w:val="25"/>
          <w:szCs w:val="25"/>
          <w:lang w:val="vi-VN"/>
        </w:rPr>
        <w:t>Căn cứ tình hình hoạt động kinh d</w:t>
      </w:r>
      <w:r w:rsidR="00AE592E" w:rsidRPr="001F05FF">
        <w:rPr>
          <w:rFonts w:ascii="Times New Roman" w:eastAsia="Times New Roman" w:hAnsi="Times New Roman"/>
          <w:i/>
          <w:noProof/>
          <w:color w:val="000000"/>
          <w:sz w:val="25"/>
          <w:szCs w:val="25"/>
          <w:lang w:val="vi-VN"/>
        </w:rPr>
        <w:t>oanh và nhu cầu vốn của Công ty.</w:t>
      </w:r>
    </w:p>
    <w:p w14:paraId="2BD64B0C" w14:textId="0F63C576" w:rsidR="009B41D4" w:rsidRPr="001F05FF" w:rsidRDefault="009B41D4" w:rsidP="00A52AC1">
      <w:pPr>
        <w:spacing w:before="120" w:afterLines="40" w:after="96" w:line="312" w:lineRule="auto"/>
        <w:ind w:firstLine="709"/>
        <w:jc w:val="both"/>
        <w:rPr>
          <w:rFonts w:ascii="Times New Roman" w:eastAsia="Times New Roman" w:hAnsi="Times New Roman"/>
          <w:bCs/>
          <w:noProof/>
          <w:sz w:val="25"/>
          <w:szCs w:val="25"/>
          <w:lang w:val="vi-VN"/>
        </w:rPr>
      </w:pPr>
      <w:r w:rsidRPr="001F05FF">
        <w:rPr>
          <w:rFonts w:ascii="Times New Roman" w:eastAsia="Times New Roman" w:hAnsi="Times New Roman"/>
          <w:bCs/>
          <w:noProof/>
          <w:sz w:val="25"/>
          <w:szCs w:val="25"/>
          <w:lang w:val="vi-VN"/>
        </w:rPr>
        <w:t xml:space="preserve">Hội đồng quản trị kính trình Đại hội đồng cổ đông </w:t>
      </w:r>
      <w:r w:rsidR="00CE6FBD" w:rsidRPr="001F05FF">
        <w:rPr>
          <w:rFonts w:ascii="Times New Roman" w:eastAsia="Times New Roman" w:hAnsi="Times New Roman"/>
          <w:bCs/>
          <w:noProof/>
          <w:sz w:val="25"/>
          <w:szCs w:val="25"/>
          <w:lang w:val="vi-VN"/>
        </w:rPr>
        <w:t>thảo luận và biểu quyết thông qua</w:t>
      </w:r>
      <w:r w:rsidRPr="001F05FF">
        <w:rPr>
          <w:rFonts w:ascii="Times New Roman" w:eastAsia="Times New Roman" w:hAnsi="Times New Roman"/>
          <w:bCs/>
          <w:noProof/>
          <w:sz w:val="25"/>
          <w:szCs w:val="25"/>
          <w:lang w:val="vi-VN"/>
        </w:rPr>
        <w:t xml:space="preserve"> phương án phát hành </w:t>
      </w:r>
      <w:r w:rsidR="00BA7D07" w:rsidRPr="001F05FF">
        <w:rPr>
          <w:rFonts w:ascii="Times New Roman" w:eastAsia="Times New Roman" w:hAnsi="Times New Roman"/>
          <w:bCs/>
          <w:noProof/>
          <w:sz w:val="25"/>
          <w:szCs w:val="25"/>
          <w:lang w:val="vi-VN"/>
        </w:rPr>
        <w:t>cổ phiếu</w:t>
      </w:r>
      <w:r w:rsidR="00CE6FBD" w:rsidRPr="001F05FF">
        <w:rPr>
          <w:rFonts w:ascii="Times New Roman" w:eastAsia="Times New Roman" w:hAnsi="Times New Roman"/>
          <w:bCs/>
          <w:noProof/>
          <w:sz w:val="25"/>
          <w:szCs w:val="25"/>
          <w:lang w:val="vi-VN"/>
        </w:rPr>
        <w:t xml:space="preserve"> </w:t>
      </w:r>
      <w:r w:rsidR="00BA7D07" w:rsidRPr="001F05FF">
        <w:rPr>
          <w:rFonts w:ascii="Times New Roman" w:eastAsia="Times New Roman" w:hAnsi="Times New Roman"/>
          <w:bCs/>
          <w:noProof/>
          <w:sz w:val="25"/>
          <w:szCs w:val="25"/>
          <w:lang w:val="vi-VN"/>
        </w:rPr>
        <w:t xml:space="preserve">riêng lẻ để tăng vốn điều lệ năm 2023 </w:t>
      </w:r>
      <w:r w:rsidR="00CE6FBD" w:rsidRPr="001F05FF">
        <w:rPr>
          <w:rFonts w:ascii="Times New Roman" w:eastAsia="Times New Roman" w:hAnsi="Times New Roman"/>
          <w:bCs/>
          <w:noProof/>
          <w:sz w:val="25"/>
          <w:szCs w:val="25"/>
          <w:lang w:val="vi-VN"/>
        </w:rPr>
        <w:t>với các nội dung</w:t>
      </w:r>
      <w:r w:rsidRPr="001F05FF">
        <w:rPr>
          <w:rFonts w:ascii="Times New Roman" w:eastAsia="Times New Roman" w:hAnsi="Times New Roman"/>
          <w:bCs/>
          <w:noProof/>
          <w:sz w:val="25"/>
          <w:szCs w:val="25"/>
          <w:lang w:val="vi-VN"/>
        </w:rPr>
        <w:t xml:space="preserve"> như sau:</w:t>
      </w:r>
    </w:p>
    <w:p w14:paraId="7409DAD9" w14:textId="060FBAAE" w:rsidR="00AE592E" w:rsidRPr="001F05FF" w:rsidRDefault="00AE592E" w:rsidP="00AE592E">
      <w:pPr>
        <w:pStyle w:val="ListParagraph"/>
        <w:keepNext/>
        <w:keepLines/>
        <w:numPr>
          <w:ilvl w:val="0"/>
          <w:numId w:val="6"/>
        </w:numPr>
        <w:spacing w:afterLines="40" w:after="96" w:line="312" w:lineRule="auto"/>
        <w:ind w:left="709"/>
        <w:jc w:val="both"/>
        <w:rPr>
          <w:rFonts w:ascii="Times New Roman" w:eastAsia="Times New Roman" w:hAnsi="Times New Roman"/>
          <w:b/>
          <w:bCs/>
          <w:noProof/>
          <w:sz w:val="25"/>
          <w:szCs w:val="25"/>
          <w:lang w:val="vi-VN"/>
        </w:rPr>
      </w:pPr>
      <w:r w:rsidRPr="001F05FF">
        <w:rPr>
          <w:rFonts w:ascii="Times New Roman" w:eastAsia="Times New Roman" w:hAnsi="Times New Roman"/>
          <w:b/>
          <w:bCs/>
          <w:noProof/>
          <w:sz w:val="25"/>
          <w:szCs w:val="25"/>
          <w:lang w:val="vi-VN"/>
        </w:rPr>
        <w:t>MỤC ĐÍCH CỦA VIỆC PHÁT HÀNH</w:t>
      </w:r>
    </w:p>
    <w:p w14:paraId="69635542" w14:textId="697C5415" w:rsidR="00AE592E" w:rsidRPr="001F05FF" w:rsidRDefault="00AE592E" w:rsidP="001F05FF">
      <w:pPr>
        <w:keepNext/>
        <w:keepLines/>
        <w:spacing w:afterLines="40" w:after="96" w:line="312" w:lineRule="auto"/>
        <w:ind w:firstLine="567"/>
        <w:jc w:val="both"/>
        <w:rPr>
          <w:rFonts w:ascii="Times New Roman" w:eastAsia="Times New Roman" w:hAnsi="Times New Roman"/>
          <w:bCs/>
          <w:noProof/>
          <w:sz w:val="25"/>
          <w:szCs w:val="25"/>
          <w:lang w:val="vi-VN"/>
        </w:rPr>
      </w:pPr>
      <w:r w:rsidRPr="001F05FF">
        <w:rPr>
          <w:rFonts w:ascii="Times New Roman" w:eastAsia="Times New Roman" w:hAnsi="Times New Roman"/>
          <w:bCs/>
          <w:noProof/>
          <w:sz w:val="25"/>
          <w:szCs w:val="25"/>
          <w:lang w:val="vi-VN"/>
        </w:rPr>
        <w:t xml:space="preserve">Công ty cổ phần Đầu tư Công nghiệp Xuất nhập khẩu Đông Dương thực hiện việc chào bán cổ phiếu riêng lẻ để tăng vốn điều lệ nhằm mục đích </w:t>
      </w:r>
      <w:r w:rsidR="001F05FF" w:rsidRPr="001F05FF">
        <w:rPr>
          <w:rFonts w:ascii="Times New Roman" w:eastAsia="Times New Roman" w:hAnsi="Times New Roman"/>
          <w:bCs/>
          <w:noProof/>
          <w:sz w:val="25"/>
          <w:szCs w:val="25"/>
          <w:lang w:val="vi-VN"/>
        </w:rPr>
        <w:t>b</w:t>
      </w:r>
      <w:r w:rsidRPr="001F05FF">
        <w:rPr>
          <w:rFonts w:ascii="Times New Roman" w:eastAsia="Times New Roman" w:hAnsi="Times New Roman"/>
          <w:bCs/>
          <w:noProof/>
          <w:sz w:val="25"/>
          <w:szCs w:val="25"/>
          <w:lang w:val="vi-VN"/>
        </w:rPr>
        <w:t xml:space="preserve">ổ sung nguồn vốn </w:t>
      </w:r>
      <w:r w:rsidR="001F05FF" w:rsidRPr="001F05FF">
        <w:rPr>
          <w:rFonts w:ascii="Times New Roman" w:eastAsia="Times New Roman" w:hAnsi="Times New Roman"/>
          <w:bCs/>
          <w:noProof/>
          <w:sz w:val="25"/>
          <w:szCs w:val="25"/>
          <w:lang w:val="vi-VN"/>
        </w:rPr>
        <w:t>lưu động phục vụ</w:t>
      </w:r>
      <w:r w:rsidRPr="001F05FF">
        <w:rPr>
          <w:rFonts w:ascii="Times New Roman" w:eastAsia="Times New Roman" w:hAnsi="Times New Roman"/>
          <w:bCs/>
          <w:noProof/>
          <w:sz w:val="25"/>
          <w:szCs w:val="25"/>
          <w:lang w:val="vi-VN"/>
        </w:rPr>
        <w:t xml:space="preserve"> hoạt động sản xuất kinh doanh.</w:t>
      </w:r>
    </w:p>
    <w:p w14:paraId="2BD64B0D" w14:textId="01C0D1D2" w:rsidR="009B41D4" w:rsidRPr="001F05FF" w:rsidRDefault="009B41D4" w:rsidP="00AE592E">
      <w:pPr>
        <w:pStyle w:val="ListParagraph"/>
        <w:keepNext/>
        <w:keepLines/>
        <w:numPr>
          <w:ilvl w:val="0"/>
          <w:numId w:val="6"/>
        </w:numPr>
        <w:spacing w:afterLines="40" w:after="96" w:line="312" w:lineRule="auto"/>
        <w:ind w:left="709"/>
        <w:jc w:val="both"/>
        <w:rPr>
          <w:rFonts w:ascii="Times New Roman" w:eastAsia="Times New Roman" w:hAnsi="Times New Roman"/>
          <w:b/>
          <w:bCs/>
          <w:noProof/>
          <w:sz w:val="25"/>
          <w:szCs w:val="25"/>
          <w:lang w:val="vi-VN"/>
        </w:rPr>
      </w:pPr>
      <w:r w:rsidRPr="001F05FF">
        <w:rPr>
          <w:rFonts w:ascii="Times New Roman" w:eastAsia="Times New Roman" w:hAnsi="Times New Roman"/>
          <w:b/>
          <w:bCs/>
          <w:noProof/>
          <w:sz w:val="25"/>
          <w:szCs w:val="25"/>
          <w:lang w:val="vi-VN"/>
        </w:rPr>
        <w:t xml:space="preserve">PHƯƠNG ÁN </w:t>
      </w:r>
      <w:r w:rsidR="00C25623" w:rsidRPr="001F05FF">
        <w:rPr>
          <w:rFonts w:ascii="Times New Roman" w:eastAsia="Times New Roman" w:hAnsi="Times New Roman"/>
          <w:b/>
          <w:bCs/>
          <w:noProof/>
          <w:sz w:val="25"/>
          <w:szCs w:val="25"/>
          <w:lang w:val="vi-VN"/>
        </w:rPr>
        <w:t xml:space="preserve">PHÁT HÀNH CỔ PHIẾU </w:t>
      </w:r>
      <w:r w:rsidR="00AE592E" w:rsidRPr="001F05FF">
        <w:rPr>
          <w:rFonts w:ascii="Times New Roman" w:eastAsia="Times New Roman" w:hAnsi="Times New Roman"/>
          <w:b/>
          <w:bCs/>
          <w:noProof/>
          <w:sz w:val="25"/>
          <w:szCs w:val="25"/>
          <w:lang w:val="vi-VN"/>
        </w:rPr>
        <w:t>VÀ PHƯƠNG ÁN SỬ DỤNG VỐN THU ĐƯỢC TỪ ĐỢT PHÁT HÀNH</w:t>
      </w:r>
    </w:p>
    <w:p w14:paraId="2BD64B0E" w14:textId="3ED919A3" w:rsidR="009B41D4" w:rsidRPr="001F05FF" w:rsidRDefault="00CE6FBD" w:rsidP="00A52AC1">
      <w:pPr>
        <w:keepNext/>
        <w:keepLines/>
        <w:spacing w:afterLines="40" w:after="96" w:line="312" w:lineRule="auto"/>
        <w:jc w:val="both"/>
        <w:rPr>
          <w:rFonts w:ascii="Times New Roman" w:eastAsia="Arial" w:hAnsi="Times New Roman"/>
          <w:b/>
          <w:noProof/>
          <w:sz w:val="25"/>
          <w:szCs w:val="25"/>
          <w:lang w:val="vi-VN"/>
        </w:rPr>
      </w:pPr>
      <w:r w:rsidRPr="001F05FF">
        <w:rPr>
          <w:rFonts w:ascii="Times New Roman" w:eastAsia="Times New Roman" w:hAnsi="Times New Roman"/>
          <w:b/>
          <w:bCs/>
          <w:noProof/>
          <w:sz w:val="25"/>
          <w:szCs w:val="25"/>
          <w:lang w:val="vi-VN"/>
        </w:rPr>
        <w:t xml:space="preserve">1. </w:t>
      </w:r>
      <w:r w:rsidR="009B41D4" w:rsidRPr="001F05FF">
        <w:rPr>
          <w:rFonts w:ascii="Times New Roman" w:eastAsia="Times New Roman" w:hAnsi="Times New Roman"/>
          <w:b/>
          <w:bCs/>
          <w:noProof/>
          <w:sz w:val="25"/>
          <w:szCs w:val="25"/>
          <w:lang w:val="vi-VN"/>
        </w:rPr>
        <w:t>Chi tiết phương án phát hành như sau:</w:t>
      </w:r>
    </w:p>
    <w:tbl>
      <w:tblPr>
        <w:tblW w:w="9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
        <w:gridCol w:w="2973"/>
        <w:gridCol w:w="6095"/>
      </w:tblGrid>
      <w:tr w:rsidR="009B41D4" w:rsidRPr="001F05FF" w14:paraId="2BD64B12" w14:textId="77777777" w:rsidTr="00CE6FBD">
        <w:trPr>
          <w:trHeight w:val="334"/>
          <w:jc w:val="center"/>
        </w:trPr>
        <w:tc>
          <w:tcPr>
            <w:tcW w:w="581" w:type="dxa"/>
            <w:vAlign w:val="center"/>
          </w:tcPr>
          <w:p w14:paraId="2BD64B0F" w14:textId="0DFA665E" w:rsidR="009B41D4" w:rsidRPr="001F05FF" w:rsidRDefault="0069135E" w:rsidP="00A52AC1">
            <w:pPr>
              <w:pStyle w:val="TableParagraph"/>
              <w:spacing w:before="40" w:after="40" w:line="312" w:lineRule="auto"/>
              <w:ind w:left="0"/>
              <w:jc w:val="center"/>
              <w:rPr>
                <w:noProof/>
                <w:sz w:val="25"/>
                <w:szCs w:val="25"/>
                <w:lang w:val="vi-VN"/>
              </w:rPr>
            </w:pPr>
            <w:r w:rsidRPr="001F05FF">
              <w:rPr>
                <w:noProof/>
                <w:sz w:val="25"/>
                <w:szCs w:val="25"/>
                <w:lang w:val="vi-VN"/>
              </w:rPr>
              <w:t>1</w:t>
            </w:r>
          </w:p>
        </w:tc>
        <w:tc>
          <w:tcPr>
            <w:tcW w:w="2973" w:type="dxa"/>
            <w:vAlign w:val="center"/>
          </w:tcPr>
          <w:p w14:paraId="2BD64B10" w14:textId="348AE495" w:rsidR="009B41D4" w:rsidRPr="001F05FF" w:rsidRDefault="00AE592E" w:rsidP="00A52AC1">
            <w:pPr>
              <w:pStyle w:val="TableParagraph"/>
              <w:spacing w:before="40" w:after="40" w:line="312" w:lineRule="auto"/>
              <w:rPr>
                <w:noProof/>
                <w:sz w:val="25"/>
                <w:szCs w:val="25"/>
                <w:lang w:val="vi-VN"/>
              </w:rPr>
            </w:pPr>
            <w:r w:rsidRPr="001F05FF">
              <w:rPr>
                <w:noProof/>
                <w:sz w:val="25"/>
                <w:szCs w:val="25"/>
                <w:lang w:val="vi-VN"/>
              </w:rPr>
              <w:t>Tổ chức phát hành</w:t>
            </w:r>
            <w:r w:rsidR="009B41D4" w:rsidRPr="001F05FF">
              <w:rPr>
                <w:noProof/>
                <w:sz w:val="25"/>
                <w:szCs w:val="25"/>
                <w:lang w:val="vi-VN"/>
              </w:rPr>
              <w:t>:</w:t>
            </w:r>
          </w:p>
        </w:tc>
        <w:tc>
          <w:tcPr>
            <w:tcW w:w="6095" w:type="dxa"/>
            <w:vAlign w:val="center"/>
          </w:tcPr>
          <w:p w14:paraId="2BD64B11" w14:textId="6BD14734" w:rsidR="009B41D4" w:rsidRPr="001F05FF" w:rsidRDefault="009B41D4" w:rsidP="00BA7D07">
            <w:pPr>
              <w:pStyle w:val="TableParagraph"/>
              <w:spacing w:before="40" w:after="40" w:line="312" w:lineRule="auto"/>
              <w:ind w:left="106" w:right="79"/>
              <w:jc w:val="both"/>
              <w:rPr>
                <w:noProof/>
                <w:sz w:val="25"/>
                <w:szCs w:val="25"/>
                <w:lang w:val="vi-VN"/>
              </w:rPr>
            </w:pPr>
            <w:r w:rsidRPr="001F05FF">
              <w:rPr>
                <w:noProof/>
                <w:sz w:val="25"/>
                <w:szCs w:val="25"/>
                <w:lang w:val="vi-VN"/>
              </w:rPr>
              <w:t xml:space="preserve">Công ty </w:t>
            </w:r>
            <w:r w:rsidR="00BA7D07" w:rsidRPr="001F05FF">
              <w:rPr>
                <w:noProof/>
                <w:sz w:val="25"/>
                <w:szCs w:val="25"/>
                <w:lang w:val="vi-VN"/>
              </w:rPr>
              <w:t>c</w:t>
            </w:r>
            <w:r w:rsidRPr="001F05FF">
              <w:rPr>
                <w:noProof/>
                <w:sz w:val="25"/>
                <w:szCs w:val="25"/>
                <w:lang w:val="vi-VN"/>
              </w:rPr>
              <w:t xml:space="preserve">ổ phần </w:t>
            </w:r>
            <w:r w:rsidR="00242DAE" w:rsidRPr="001F05FF">
              <w:rPr>
                <w:noProof/>
                <w:sz w:val="25"/>
                <w:szCs w:val="25"/>
                <w:lang w:val="vi-VN"/>
              </w:rPr>
              <w:t>Đầu tư Công nghiệp Xuất nhập khẩu Đông Dương</w:t>
            </w:r>
          </w:p>
        </w:tc>
      </w:tr>
      <w:tr w:rsidR="00AE592E" w:rsidRPr="001F05FF" w14:paraId="20F56F70" w14:textId="77777777" w:rsidTr="00CE6FBD">
        <w:trPr>
          <w:trHeight w:val="334"/>
          <w:jc w:val="center"/>
        </w:trPr>
        <w:tc>
          <w:tcPr>
            <w:tcW w:w="581" w:type="dxa"/>
            <w:vAlign w:val="center"/>
          </w:tcPr>
          <w:p w14:paraId="01BCA1A7" w14:textId="45DA9CD7"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2</w:t>
            </w:r>
          </w:p>
        </w:tc>
        <w:tc>
          <w:tcPr>
            <w:tcW w:w="2973" w:type="dxa"/>
            <w:vAlign w:val="center"/>
          </w:tcPr>
          <w:p w14:paraId="3C924322" w14:textId="570F47CE"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Tên cổ phiếu:</w:t>
            </w:r>
          </w:p>
        </w:tc>
        <w:tc>
          <w:tcPr>
            <w:tcW w:w="6095" w:type="dxa"/>
            <w:vAlign w:val="center"/>
          </w:tcPr>
          <w:p w14:paraId="5226436C" w14:textId="6DDCDF38" w:rsidR="00AE592E" w:rsidRPr="001F05FF" w:rsidRDefault="00AE592E" w:rsidP="00BA7D07">
            <w:pPr>
              <w:pStyle w:val="TableParagraph"/>
              <w:spacing w:before="40" w:after="40" w:line="312" w:lineRule="auto"/>
              <w:ind w:left="106" w:right="79"/>
              <w:rPr>
                <w:noProof/>
                <w:sz w:val="25"/>
                <w:szCs w:val="25"/>
                <w:lang w:val="vi-VN"/>
              </w:rPr>
            </w:pPr>
            <w:r w:rsidRPr="001F05FF">
              <w:rPr>
                <w:noProof/>
                <w:sz w:val="25"/>
                <w:szCs w:val="25"/>
                <w:lang w:val="vi-VN"/>
              </w:rPr>
              <w:t xml:space="preserve">Cổ phiếu Công ty </w:t>
            </w:r>
            <w:r w:rsidR="00BA7D07" w:rsidRPr="001F05FF">
              <w:rPr>
                <w:noProof/>
                <w:sz w:val="25"/>
                <w:szCs w:val="25"/>
                <w:lang w:val="vi-VN"/>
              </w:rPr>
              <w:t>c</w:t>
            </w:r>
            <w:r w:rsidRPr="001F05FF">
              <w:rPr>
                <w:noProof/>
                <w:sz w:val="25"/>
                <w:szCs w:val="25"/>
                <w:lang w:val="vi-VN"/>
              </w:rPr>
              <w:t>ổ phần Đầu tư Công nghiệp Xuất nhập khẩu Đông Dương</w:t>
            </w:r>
          </w:p>
        </w:tc>
      </w:tr>
      <w:tr w:rsidR="00AE592E" w:rsidRPr="001F05FF" w14:paraId="414D4B18" w14:textId="77777777" w:rsidTr="00CE6FBD">
        <w:trPr>
          <w:trHeight w:val="334"/>
          <w:jc w:val="center"/>
        </w:trPr>
        <w:tc>
          <w:tcPr>
            <w:tcW w:w="581" w:type="dxa"/>
            <w:vAlign w:val="center"/>
          </w:tcPr>
          <w:p w14:paraId="1E27B7F1" w14:textId="5D3DFEC6"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3</w:t>
            </w:r>
          </w:p>
        </w:tc>
        <w:tc>
          <w:tcPr>
            <w:tcW w:w="2973" w:type="dxa"/>
            <w:vAlign w:val="center"/>
          </w:tcPr>
          <w:p w14:paraId="74C85311" w14:textId="2CE3CB4D"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Mã chứng khoán:</w:t>
            </w:r>
          </w:p>
        </w:tc>
        <w:tc>
          <w:tcPr>
            <w:tcW w:w="6095" w:type="dxa"/>
            <w:vAlign w:val="center"/>
          </w:tcPr>
          <w:p w14:paraId="4427AE0F" w14:textId="456BC4B1" w:rsidR="00AE592E" w:rsidRPr="001F05FF" w:rsidRDefault="00AE592E" w:rsidP="00AE592E">
            <w:pPr>
              <w:pStyle w:val="TableParagraph"/>
              <w:spacing w:before="40" w:after="40" w:line="312" w:lineRule="auto"/>
              <w:ind w:left="106" w:right="79"/>
              <w:rPr>
                <w:noProof/>
                <w:sz w:val="25"/>
                <w:szCs w:val="25"/>
                <w:lang w:val="vi-VN"/>
              </w:rPr>
            </w:pPr>
            <w:r w:rsidRPr="001F05FF">
              <w:rPr>
                <w:noProof/>
                <w:sz w:val="25"/>
                <w:szCs w:val="25"/>
                <w:lang w:val="vi-VN"/>
              </w:rPr>
              <w:t>DDG</w:t>
            </w:r>
          </w:p>
        </w:tc>
      </w:tr>
      <w:tr w:rsidR="00AE592E" w:rsidRPr="001F05FF" w14:paraId="2BD64B16" w14:textId="77777777" w:rsidTr="00CE6FBD">
        <w:trPr>
          <w:trHeight w:val="570"/>
          <w:jc w:val="center"/>
        </w:trPr>
        <w:tc>
          <w:tcPr>
            <w:tcW w:w="581" w:type="dxa"/>
            <w:vAlign w:val="center"/>
          </w:tcPr>
          <w:p w14:paraId="2BD64B13" w14:textId="06E8E874"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4</w:t>
            </w:r>
          </w:p>
        </w:tc>
        <w:tc>
          <w:tcPr>
            <w:tcW w:w="2973" w:type="dxa"/>
            <w:vAlign w:val="center"/>
          </w:tcPr>
          <w:p w14:paraId="2BD64B14" w14:textId="33E2DFA7"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Loại cổ phiếu phát hành:</w:t>
            </w:r>
          </w:p>
        </w:tc>
        <w:tc>
          <w:tcPr>
            <w:tcW w:w="6095" w:type="dxa"/>
            <w:vAlign w:val="center"/>
          </w:tcPr>
          <w:p w14:paraId="2BD64B15" w14:textId="77777777" w:rsidR="00AE592E" w:rsidRPr="001F05FF" w:rsidRDefault="00AE592E" w:rsidP="00AE592E">
            <w:pPr>
              <w:pStyle w:val="TableParagraph"/>
              <w:spacing w:before="40" w:after="40" w:line="312" w:lineRule="auto"/>
              <w:ind w:left="106"/>
              <w:rPr>
                <w:noProof/>
                <w:sz w:val="25"/>
                <w:szCs w:val="25"/>
                <w:lang w:val="vi-VN"/>
              </w:rPr>
            </w:pPr>
            <w:r w:rsidRPr="001F05FF">
              <w:rPr>
                <w:noProof/>
                <w:sz w:val="25"/>
                <w:szCs w:val="25"/>
                <w:lang w:val="vi-VN"/>
              </w:rPr>
              <w:t>Cổ phiếu phổ thông</w:t>
            </w:r>
          </w:p>
        </w:tc>
      </w:tr>
      <w:tr w:rsidR="00AE592E" w:rsidRPr="001F05FF" w14:paraId="2BD64B1A" w14:textId="77777777" w:rsidTr="00CE6FBD">
        <w:trPr>
          <w:trHeight w:val="570"/>
          <w:jc w:val="center"/>
        </w:trPr>
        <w:tc>
          <w:tcPr>
            <w:tcW w:w="581" w:type="dxa"/>
            <w:vAlign w:val="center"/>
          </w:tcPr>
          <w:p w14:paraId="2BD64B17" w14:textId="36FD191E"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5</w:t>
            </w:r>
          </w:p>
        </w:tc>
        <w:tc>
          <w:tcPr>
            <w:tcW w:w="2973" w:type="dxa"/>
            <w:vAlign w:val="center"/>
          </w:tcPr>
          <w:p w14:paraId="2BD64B18" w14:textId="77777777"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Mệnh giá:</w:t>
            </w:r>
          </w:p>
        </w:tc>
        <w:tc>
          <w:tcPr>
            <w:tcW w:w="6095" w:type="dxa"/>
            <w:vAlign w:val="center"/>
          </w:tcPr>
          <w:p w14:paraId="2BD64B19" w14:textId="77777777" w:rsidR="00AE592E" w:rsidRPr="001F05FF" w:rsidRDefault="00AE592E" w:rsidP="00AE592E">
            <w:pPr>
              <w:pStyle w:val="TableParagraph"/>
              <w:spacing w:before="40" w:after="40" w:line="312" w:lineRule="auto"/>
              <w:ind w:left="106"/>
              <w:rPr>
                <w:noProof/>
                <w:sz w:val="25"/>
                <w:szCs w:val="25"/>
                <w:lang w:val="vi-VN"/>
              </w:rPr>
            </w:pPr>
            <w:r w:rsidRPr="001F05FF">
              <w:rPr>
                <w:noProof/>
                <w:sz w:val="25"/>
                <w:szCs w:val="25"/>
                <w:lang w:val="vi-VN"/>
              </w:rPr>
              <w:t>10.000 đồng/cổ phiếu</w:t>
            </w:r>
          </w:p>
        </w:tc>
      </w:tr>
      <w:tr w:rsidR="00AE592E" w:rsidRPr="001F05FF" w14:paraId="2BD64B1E" w14:textId="77777777" w:rsidTr="00CE6FBD">
        <w:trPr>
          <w:trHeight w:val="904"/>
          <w:jc w:val="center"/>
        </w:trPr>
        <w:tc>
          <w:tcPr>
            <w:tcW w:w="581" w:type="dxa"/>
            <w:vAlign w:val="center"/>
          </w:tcPr>
          <w:p w14:paraId="2BD64B1B" w14:textId="6F16BCEB"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lastRenderedPageBreak/>
              <w:t>6</w:t>
            </w:r>
          </w:p>
        </w:tc>
        <w:tc>
          <w:tcPr>
            <w:tcW w:w="2973" w:type="dxa"/>
            <w:vAlign w:val="center"/>
          </w:tcPr>
          <w:p w14:paraId="2BD64B1C" w14:textId="77777777"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Số lượng cổ phần DDG trước khi phát hành:</w:t>
            </w:r>
          </w:p>
        </w:tc>
        <w:tc>
          <w:tcPr>
            <w:tcW w:w="6095" w:type="dxa"/>
            <w:vAlign w:val="center"/>
          </w:tcPr>
          <w:p w14:paraId="2BD64B1D" w14:textId="3A858DCC" w:rsidR="00AE592E" w:rsidRPr="001F05FF" w:rsidRDefault="00AE592E" w:rsidP="00AE592E">
            <w:pPr>
              <w:pStyle w:val="TableParagraph"/>
              <w:spacing w:before="40" w:after="40" w:line="312" w:lineRule="auto"/>
              <w:ind w:left="106" w:right="79"/>
              <w:rPr>
                <w:noProof/>
                <w:sz w:val="25"/>
                <w:szCs w:val="25"/>
                <w:lang w:val="vi-VN"/>
              </w:rPr>
            </w:pPr>
            <w:r w:rsidRPr="001F05FF">
              <w:rPr>
                <w:b/>
                <w:noProof/>
                <w:sz w:val="25"/>
                <w:szCs w:val="25"/>
                <w:lang w:val="vi-VN"/>
              </w:rPr>
              <w:t>59.839.886</w:t>
            </w:r>
            <w:r w:rsidRPr="001F05FF">
              <w:rPr>
                <w:bCs/>
                <w:noProof/>
                <w:sz w:val="25"/>
                <w:szCs w:val="25"/>
                <w:lang w:val="vi-VN"/>
              </w:rPr>
              <w:t xml:space="preserve"> </w:t>
            </w:r>
            <w:r w:rsidRPr="001F05FF">
              <w:rPr>
                <w:noProof/>
                <w:sz w:val="25"/>
                <w:szCs w:val="25"/>
                <w:lang w:val="vi-VN"/>
              </w:rPr>
              <w:t xml:space="preserve">cổ phiếu </w:t>
            </w:r>
          </w:p>
        </w:tc>
      </w:tr>
      <w:tr w:rsidR="00AE592E" w:rsidRPr="001F05FF" w14:paraId="3CAC9607" w14:textId="77777777" w:rsidTr="00CE6FBD">
        <w:trPr>
          <w:trHeight w:val="904"/>
          <w:jc w:val="center"/>
        </w:trPr>
        <w:tc>
          <w:tcPr>
            <w:tcW w:w="581" w:type="dxa"/>
            <w:vAlign w:val="center"/>
          </w:tcPr>
          <w:p w14:paraId="03791C91" w14:textId="24B7C708"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7</w:t>
            </w:r>
          </w:p>
        </w:tc>
        <w:tc>
          <w:tcPr>
            <w:tcW w:w="2973" w:type="dxa"/>
            <w:vAlign w:val="center"/>
          </w:tcPr>
          <w:p w14:paraId="5849991A" w14:textId="05366F91"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Vốn điều lệ trước phát hành:</w:t>
            </w:r>
          </w:p>
        </w:tc>
        <w:tc>
          <w:tcPr>
            <w:tcW w:w="6095" w:type="dxa"/>
            <w:vAlign w:val="center"/>
          </w:tcPr>
          <w:p w14:paraId="1A835DA7" w14:textId="7B0E70FB" w:rsidR="00AE592E" w:rsidRPr="001F05FF" w:rsidRDefault="00AE592E" w:rsidP="000B3A64">
            <w:pPr>
              <w:pStyle w:val="TableParagraph"/>
              <w:spacing w:before="40" w:after="40" w:line="312" w:lineRule="auto"/>
              <w:ind w:left="106" w:right="79"/>
              <w:jc w:val="both"/>
              <w:rPr>
                <w:b/>
                <w:noProof/>
                <w:sz w:val="25"/>
                <w:szCs w:val="25"/>
                <w:lang w:val="vi-VN"/>
              </w:rPr>
            </w:pPr>
            <w:r w:rsidRPr="001F05FF">
              <w:rPr>
                <w:b/>
                <w:noProof/>
                <w:sz w:val="25"/>
                <w:szCs w:val="25"/>
                <w:lang w:val="vi-VN"/>
              </w:rPr>
              <w:t xml:space="preserve">598.398.860.000 đồng </w:t>
            </w:r>
            <w:r w:rsidRPr="001F05FF">
              <w:rPr>
                <w:i/>
                <w:noProof/>
                <w:sz w:val="25"/>
                <w:szCs w:val="25"/>
                <w:lang w:val="vi-VN"/>
              </w:rPr>
              <w:t>(Năm trăm chín mươi tám tỷ ba trăm chín mươi tám triệu tám trăm sáu mươi nghìn đồng)</w:t>
            </w:r>
          </w:p>
        </w:tc>
      </w:tr>
      <w:tr w:rsidR="00AE592E" w:rsidRPr="001F05FF" w14:paraId="2BD64B22" w14:textId="77777777" w:rsidTr="00CE6FBD">
        <w:trPr>
          <w:trHeight w:val="902"/>
          <w:jc w:val="center"/>
        </w:trPr>
        <w:tc>
          <w:tcPr>
            <w:tcW w:w="581" w:type="dxa"/>
            <w:vAlign w:val="center"/>
          </w:tcPr>
          <w:p w14:paraId="2BD64B1F" w14:textId="564714D7"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8</w:t>
            </w:r>
          </w:p>
        </w:tc>
        <w:tc>
          <w:tcPr>
            <w:tcW w:w="2973" w:type="dxa"/>
            <w:vAlign w:val="center"/>
          </w:tcPr>
          <w:p w14:paraId="2BD64B20" w14:textId="77777777"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Số lượng cổ phiếu dự kiến phát hành:</w:t>
            </w:r>
          </w:p>
        </w:tc>
        <w:tc>
          <w:tcPr>
            <w:tcW w:w="6095" w:type="dxa"/>
            <w:vAlign w:val="center"/>
          </w:tcPr>
          <w:p w14:paraId="2BD64B21" w14:textId="2C3ADC6D" w:rsidR="00AE592E" w:rsidRPr="001F05FF" w:rsidRDefault="001F05FF" w:rsidP="00AE592E">
            <w:pPr>
              <w:pStyle w:val="TableParagraph"/>
              <w:spacing w:before="40" w:after="40" w:line="312" w:lineRule="auto"/>
              <w:ind w:left="106" w:right="79"/>
              <w:rPr>
                <w:noProof/>
                <w:sz w:val="25"/>
                <w:szCs w:val="25"/>
                <w:lang w:val="vi-VN"/>
              </w:rPr>
            </w:pPr>
            <w:r>
              <w:rPr>
                <w:rFonts w:eastAsia="Arial"/>
                <w:b/>
                <w:noProof/>
                <w:sz w:val="25"/>
                <w:szCs w:val="25"/>
                <w:lang w:val="en-GB"/>
              </w:rPr>
              <w:t>2</w:t>
            </w:r>
            <w:r w:rsidR="00AE592E" w:rsidRPr="001F05FF">
              <w:rPr>
                <w:rFonts w:eastAsia="Arial"/>
                <w:b/>
                <w:noProof/>
                <w:sz w:val="25"/>
                <w:szCs w:val="25"/>
                <w:lang w:val="vi-VN"/>
              </w:rPr>
              <w:t>0.000.000</w:t>
            </w:r>
            <w:r w:rsidR="00AE592E" w:rsidRPr="001F05FF">
              <w:rPr>
                <w:b/>
                <w:noProof/>
                <w:sz w:val="25"/>
                <w:szCs w:val="25"/>
                <w:lang w:val="vi-VN"/>
              </w:rPr>
              <w:t xml:space="preserve"> </w:t>
            </w:r>
            <w:r w:rsidR="00AE592E" w:rsidRPr="001F05FF">
              <w:rPr>
                <w:noProof/>
                <w:sz w:val="25"/>
                <w:szCs w:val="25"/>
                <w:lang w:val="vi-VN"/>
              </w:rPr>
              <w:t>(</w:t>
            </w:r>
            <w:r>
              <w:rPr>
                <w:i/>
                <w:noProof/>
                <w:sz w:val="25"/>
                <w:szCs w:val="25"/>
                <w:lang w:val="en-GB"/>
              </w:rPr>
              <w:t>Hai</w:t>
            </w:r>
            <w:r w:rsidR="00AE592E" w:rsidRPr="001F05FF">
              <w:rPr>
                <w:i/>
                <w:noProof/>
                <w:sz w:val="25"/>
                <w:szCs w:val="25"/>
                <w:lang w:val="vi-VN"/>
              </w:rPr>
              <w:t xml:space="preserve"> mươi triệu</w:t>
            </w:r>
            <w:r w:rsidR="00AE592E" w:rsidRPr="001F05FF">
              <w:rPr>
                <w:noProof/>
                <w:sz w:val="25"/>
                <w:szCs w:val="25"/>
                <w:lang w:val="vi-VN"/>
              </w:rPr>
              <w:t>) cổ phiếu.</w:t>
            </w:r>
          </w:p>
        </w:tc>
      </w:tr>
      <w:tr w:rsidR="00AE592E" w:rsidRPr="001F05FF" w14:paraId="2BD64B26" w14:textId="77777777" w:rsidTr="00CE6FBD">
        <w:trPr>
          <w:trHeight w:val="901"/>
          <w:jc w:val="center"/>
        </w:trPr>
        <w:tc>
          <w:tcPr>
            <w:tcW w:w="581" w:type="dxa"/>
            <w:vAlign w:val="center"/>
          </w:tcPr>
          <w:p w14:paraId="2BD64B23" w14:textId="214466E1"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9</w:t>
            </w:r>
          </w:p>
        </w:tc>
        <w:tc>
          <w:tcPr>
            <w:tcW w:w="2973" w:type="dxa"/>
            <w:vAlign w:val="center"/>
          </w:tcPr>
          <w:p w14:paraId="2BD64B24" w14:textId="51A8FA03" w:rsidR="00AE592E" w:rsidRPr="001F05FF" w:rsidRDefault="00AE592E" w:rsidP="00AE592E">
            <w:pPr>
              <w:pStyle w:val="TableParagraph"/>
              <w:spacing w:before="40" w:after="40" w:line="312" w:lineRule="auto"/>
              <w:ind w:right="141"/>
              <w:rPr>
                <w:noProof/>
                <w:sz w:val="25"/>
                <w:szCs w:val="25"/>
                <w:lang w:val="vi-VN"/>
              </w:rPr>
            </w:pPr>
            <w:r w:rsidRPr="001F05FF">
              <w:rPr>
                <w:noProof/>
                <w:sz w:val="25"/>
                <w:szCs w:val="25"/>
                <w:lang w:val="vi-VN"/>
              </w:rPr>
              <w:t xml:space="preserve">Tổng giá trị cổ phần dự kiến phát </w:t>
            </w:r>
            <w:r w:rsidRPr="001F05FF">
              <w:rPr>
                <w:noProof/>
                <w:spacing w:val="-4"/>
                <w:sz w:val="25"/>
                <w:szCs w:val="25"/>
                <w:lang w:val="vi-VN"/>
              </w:rPr>
              <w:t xml:space="preserve">hành </w:t>
            </w:r>
            <w:r w:rsidRPr="001F05FF">
              <w:rPr>
                <w:noProof/>
                <w:sz w:val="25"/>
                <w:szCs w:val="25"/>
                <w:lang w:val="vi-VN"/>
              </w:rPr>
              <w:t>theo mệnh giá:</w:t>
            </w:r>
          </w:p>
        </w:tc>
        <w:tc>
          <w:tcPr>
            <w:tcW w:w="6095" w:type="dxa"/>
            <w:vAlign w:val="center"/>
          </w:tcPr>
          <w:p w14:paraId="2BD64B25" w14:textId="7B977FD0" w:rsidR="00AE592E" w:rsidRPr="001F05FF" w:rsidRDefault="001F05FF" w:rsidP="00AE592E">
            <w:pPr>
              <w:pStyle w:val="TableParagraph"/>
              <w:spacing w:before="40" w:after="40" w:line="312" w:lineRule="auto"/>
              <w:ind w:left="106" w:right="79"/>
              <w:rPr>
                <w:noProof/>
                <w:sz w:val="25"/>
                <w:szCs w:val="25"/>
                <w:lang w:val="vi-VN"/>
              </w:rPr>
            </w:pPr>
            <w:r>
              <w:rPr>
                <w:b/>
                <w:noProof/>
                <w:sz w:val="25"/>
                <w:szCs w:val="25"/>
                <w:lang w:val="en-GB"/>
              </w:rPr>
              <w:t>2</w:t>
            </w:r>
            <w:r w:rsidR="00AE592E" w:rsidRPr="001F05FF">
              <w:rPr>
                <w:b/>
                <w:noProof/>
                <w:sz w:val="25"/>
                <w:szCs w:val="25"/>
                <w:lang w:val="vi-VN"/>
              </w:rPr>
              <w:t xml:space="preserve">00.000.000.000 đồng </w:t>
            </w:r>
            <w:r w:rsidR="00AE592E" w:rsidRPr="001F05FF">
              <w:rPr>
                <w:i/>
                <w:iCs/>
                <w:noProof/>
                <w:sz w:val="25"/>
                <w:szCs w:val="25"/>
                <w:lang w:val="vi-VN"/>
              </w:rPr>
              <w:t>(</w:t>
            </w:r>
            <w:r>
              <w:rPr>
                <w:i/>
                <w:iCs/>
                <w:noProof/>
                <w:sz w:val="25"/>
                <w:szCs w:val="25"/>
                <w:lang w:val="en-GB"/>
              </w:rPr>
              <w:t>Hai</w:t>
            </w:r>
            <w:r w:rsidR="00AE592E" w:rsidRPr="001F05FF">
              <w:rPr>
                <w:i/>
                <w:iCs/>
                <w:noProof/>
                <w:sz w:val="25"/>
                <w:szCs w:val="25"/>
                <w:lang w:val="vi-VN"/>
              </w:rPr>
              <w:t xml:space="preserve"> trăm tỷ đồng)</w:t>
            </w:r>
          </w:p>
        </w:tc>
      </w:tr>
      <w:tr w:rsidR="00AE592E" w:rsidRPr="001F05FF" w14:paraId="5CFD819F" w14:textId="77777777" w:rsidTr="00CE6FBD">
        <w:trPr>
          <w:trHeight w:val="901"/>
          <w:jc w:val="center"/>
        </w:trPr>
        <w:tc>
          <w:tcPr>
            <w:tcW w:w="581" w:type="dxa"/>
            <w:vAlign w:val="center"/>
          </w:tcPr>
          <w:p w14:paraId="0D556B87" w14:textId="2BFFA323"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10</w:t>
            </w:r>
          </w:p>
        </w:tc>
        <w:tc>
          <w:tcPr>
            <w:tcW w:w="2973" w:type="dxa"/>
            <w:vAlign w:val="center"/>
          </w:tcPr>
          <w:p w14:paraId="210AE499" w14:textId="4EE13DFC" w:rsidR="00AE592E" w:rsidRPr="001F05FF" w:rsidRDefault="00AE592E" w:rsidP="00AE592E">
            <w:pPr>
              <w:pStyle w:val="TableParagraph"/>
              <w:spacing w:before="40" w:after="40" w:line="312" w:lineRule="auto"/>
              <w:ind w:right="141"/>
              <w:rPr>
                <w:noProof/>
                <w:sz w:val="25"/>
                <w:szCs w:val="25"/>
                <w:lang w:val="vi-VN"/>
              </w:rPr>
            </w:pPr>
            <w:r w:rsidRPr="001F05FF">
              <w:rPr>
                <w:noProof/>
                <w:sz w:val="25"/>
                <w:szCs w:val="25"/>
                <w:lang w:val="vi-VN"/>
              </w:rPr>
              <w:t xml:space="preserve">Tỷ lệ phát hành/Vốn điều lệ: </w:t>
            </w:r>
          </w:p>
        </w:tc>
        <w:tc>
          <w:tcPr>
            <w:tcW w:w="6095" w:type="dxa"/>
            <w:vAlign w:val="center"/>
          </w:tcPr>
          <w:p w14:paraId="39F09128" w14:textId="436D0373" w:rsidR="00AE592E" w:rsidRPr="001F05FF" w:rsidRDefault="001F05FF" w:rsidP="00AE592E">
            <w:pPr>
              <w:pStyle w:val="TableParagraph"/>
              <w:spacing w:before="40" w:after="40" w:line="312" w:lineRule="auto"/>
              <w:ind w:left="106" w:right="79"/>
              <w:rPr>
                <w:b/>
                <w:noProof/>
                <w:sz w:val="25"/>
                <w:szCs w:val="25"/>
                <w:lang w:val="vi-VN"/>
              </w:rPr>
            </w:pPr>
            <w:r>
              <w:rPr>
                <w:b/>
                <w:noProof/>
                <w:sz w:val="25"/>
                <w:szCs w:val="25"/>
                <w:lang w:val="en-GB"/>
              </w:rPr>
              <w:t>33</w:t>
            </w:r>
            <w:r w:rsidR="004C629C" w:rsidRPr="001F05FF">
              <w:rPr>
                <w:b/>
                <w:noProof/>
                <w:sz w:val="25"/>
                <w:szCs w:val="25"/>
                <w:lang w:val="vi-VN"/>
              </w:rPr>
              <w:t>,</w:t>
            </w:r>
            <w:r>
              <w:rPr>
                <w:b/>
                <w:noProof/>
                <w:sz w:val="25"/>
                <w:szCs w:val="25"/>
                <w:lang w:val="en-GB"/>
              </w:rPr>
              <w:t>42</w:t>
            </w:r>
            <w:r w:rsidR="004C629C" w:rsidRPr="001F05FF">
              <w:rPr>
                <w:b/>
                <w:noProof/>
                <w:sz w:val="25"/>
                <w:szCs w:val="25"/>
                <w:lang w:val="vi-VN"/>
              </w:rPr>
              <w:t>%</w:t>
            </w:r>
          </w:p>
        </w:tc>
      </w:tr>
      <w:tr w:rsidR="00AE592E" w:rsidRPr="001F05FF" w14:paraId="26BE284D" w14:textId="77777777" w:rsidTr="00CE6FBD">
        <w:trPr>
          <w:trHeight w:val="901"/>
          <w:jc w:val="center"/>
        </w:trPr>
        <w:tc>
          <w:tcPr>
            <w:tcW w:w="581" w:type="dxa"/>
            <w:vAlign w:val="center"/>
          </w:tcPr>
          <w:p w14:paraId="3CB14D58" w14:textId="2EA1E132"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11</w:t>
            </w:r>
          </w:p>
        </w:tc>
        <w:tc>
          <w:tcPr>
            <w:tcW w:w="2973" w:type="dxa"/>
            <w:vAlign w:val="center"/>
          </w:tcPr>
          <w:p w14:paraId="78F0F697" w14:textId="39B01A81" w:rsidR="00AE592E" w:rsidRPr="001F05FF" w:rsidRDefault="00AE592E" w:rsidP="00AE592E">
            <w:pPr>
              <w:pStyle w:val="TableParagraph"/>
              <w:spacing w:before="40" w:after="40" w:line="312" w:lineRule="auto"/>
              <w:ind w:right="141"/>
              <w:rPr>
                <w:noProof/>
                <w:sz w:val="25"/>
                <w:szCs w:val="25"/>
                <w:lang w:val="vi-VN"/>
              </w:rPr>
            </w:pPr>
            <w:r w:rsidRPr="001F05FF">
              <w:rPr>
                <w:noProof/>
                <w:sz w:val="25"/>
                <w:szCs w:val="25"/>
                <w:lang w:val="vi-VN"/>
              </w:rPr>
              <w:t>Giá phát hành</w:t>
            </w:r>
          </w:p>
        </w:tc>
        <w:tc>
          <w:tcPr>
            <w:tcW w:w="6095" w:type="dxa"/>
            <w:vAlign w:val="center"/>
          </w:tcPr>
          <w:p w14:paraId="1709A389" w14:textId="44D72ACD" w:rsidR="001F05FF" w:rsidRDefault="006F3EDE" w:rsidP="004C629C">
            <w:pPr>
              <w:pStyle w:val="TableParagraph"/>
              <w:spacing w:before="40" w:after="40" w:line="312" w:lineRule="auto"/>
              <w:ind w:left="106" w:right="79"/>
              <w:jc w:val="both"/>
              <w:rPr>
                <w:b/>
                <w:bCs/>
                <w:iCs/>
                <w:noProof/>
                <w:sz w:val="25"/>
                <w:szCs w:val="25"/>
                <w:lang w:val="en-GB"/>
              </w:rPr>
            </w:pPr>
            <w:r>
              <w:rPr>
                <w:bCs/>
                <w:noProof/>
                <w:sz w:val="25"/>
                <w:szCs w:val="25"/>
                <w:lang w:val="en-GB"/>
              </w:rPr>
              <w:t xml:space="preserve">- Giá phát hành chính thức: </w:t>
            </w:r>
            <w:r w:rsidRPr="006F3EDE">
              <w:rPr>
                <w:b/>
                <w:bCs/>
                <w:iCs/>
                <w:noProof/>
                <w:sz w:val="25"/>
                <w:szCs w:val="25"/>
                <w:lang w:val="vi-VN"/>
              </w:rPr>
              <w:t>10.000 đồng/cổ phiếu</w:t>
            </w:r>
            <w:r w:rsidR="00AC5F8C">
              <w:rPr>
                <w:b/>
                <w:bCs/>
                <w:iCs/>
                <w:noProof/>
                <w:sz w:val="25"/>
                <w:szCs w:val="25"/>
                <w:lang w:val="en-GB"/>
              </w:rPr>
              <w:t>;</w:t>
            </w:r>
          </w:p>
          <w:p w14:paraId="1259A4B3" w14:textId="41BE3A51" w:rsidR="00AE592E" w:rsidRPr="00AC5F8C" w:rsidRDefault="00AC5F8C" w:rsidP="00AC5F8C">
            <w:pPr>
              <w:pStyle w:val="TableParagraph"/>
              <w:spacing w:before="40" w:after="40" w:line="312" w:lineRule="auto"/>
              <w:ind w:left="106" w:right="79"/>
              <w:jc w:val="both"/>
              <w:rPr>
                <w:bCs/>
                <w:noProof/>
                <w:sz w:val="25"/>
                <w:szCs w:val="25"/>
                <w:lang w:val="en-GB"/>
              </w:rPr>
            </w:pPr>
            <w:r>
              <w:rPr>
                <w:b/>
                <w:bCs/>
                <w:iCs/>
                <w:noProof/>
                <w:sz w:val="25"/>
                <w:szCs w:val="25"/>
                <w:lang w:val="en-GB"/>
              </w:rPr>
              <w:t xml:space="preserve">- </w:t>
            </w:r>
            <w:r w:rsidRPr="00AC5F8C">
              <w:rPr>
                <w:iCs/>
                <w:noProof/>
                <w:sz w:val="25"/>
                <w:szCs w:val="25"/>
                <w:lang w:val="en-GB"/>
              </w:rPr>
              <w:t>Căn cứ xác định giá</w:t>
            </w:r>
            <w:r w:rsidR="00EB00E7">
              <w:rPr>
                <w:iCs/>
                <w:noProof/>
                <w:sz w:val="25"/>
                <w:szCs w:val="25"/>
                <w:lang w:val="en-GB"/>
              </w:rPr>
              <w:t xml:space="preserve"> phát hành</w:t>
            </w:r>
            <w:r>
              <w:rPr>
                <w:b/>
                <w:bCs/>
                <w:iCs/>
                <w:noProof/>
                <w:sz w:val="25"/>
                <w:szCs w:val="25"/>
                <w:lang w:val="en-GB"/>
              </w:rPr>
              <w:t xml:space="preserve">: </w:t>
            </w:r>
            <w:r>
              <w:rPr>
                <w:bCs/>
                <w:noProof/>
                <w:sz w:val="25"/>
                <w:szCs w:val="25"/>
                <w:lang w:val="en-GB"/>
              </w:rPr>
              <w:t>G</w:t>
            </w:r>
            <w:r w:rsidR="004C629C" w:rsidRPr="001F05FF">
              <w:rPr>
                <w:bCs/>
                <w:noProof/>
                <w:sz w:val="25"/>
                <w:szCs w:val="25"/>
                <w:lang w:val="vi-VN"/>
              </w:rPr>
              <w:t>iá phát hành</w:t>
            </w:r>
            <w:r>
              <w:rPr>
                <w:bCs/>
                <w:noProof/>
                <w:sz w:val="25"/>
                <w:szCs w:val="25"/>
                <w:lang w:val="en-GB"/>
              </w:rPr>
              <w:t xml:space="preserve"> được căn cứ </w:t>
            </w:r>
            <w:r>
              <w:rPr>
                <w:iCs/>
                <w:noProof/>
                <w:color w:val="000000"/>
                <w:sz w:val="25"/>
                <w:szCs w:val="25"/>
                <w:lang w:val="en-GB"/>
              </w:rPr>
              <w:t>t</w:t>
            </w:r>
            <w:r w:rsidR="004C629C" w:rsidRPr="001F05FF">
              <w:rPr>
                <w:iCs/>
                <w:noProof/>
                <w:color w:val="000000"/>
                <w:sz w:val="25"/>
                <w:szCs w:val="25"/>
                <w:lang w:val="vi-VN"/>
              </w:rPr>
              <w:t>heo quy định tại Điều 126 Luật doanh nghiệp</w:t>
            </w:r>
            <w:r>
              <w:rPr>
                <w:iCs/>
                <w:noProof/>
                <w:color w:val="000000"/>
                <w:sz w:val="25"/>
                <w:szCs w:val="25"/>
                <w:lang w:val="en-GB"/>
              </w:rPr>
              <w:t xml:space="preserve"> 2020</w:t>
            </w:r>
            <w:r w:rsidR="004C629C" w:rsidRPr="001F05FF">
              <w:rPr>
                <w:iCs/>
                <w:noProof/>
                <w:color w:val="000000"/>
                <w:sz w:val="25"/>
                <w:szCs w:val="25"/>
                <w:lang w:val="vi-VN"/>
              </w:rPr>
              <w:t xml:space="preserve">: </w:t>
            </w:r>
            <w:r w:rsidR="004C629C" w:rsidRPr="00AC5F8C">
              <w:rPr>
                <w:i/>
                <w:noProof/>
                <w:color w:val="000000"/>
                <w:sz w:val="25"/>
                <w:szCs w:val="25"/>
                <w:lang w:val="vi-VN"/>
              </w:rPr>
              <w:t>“Giá bán cổ phần không được thấp hơn giá thị trường tại thời điểm bán hoặc giá trị được ghi trong sổ sách của cổ phần tại thời điểm gần nhất</w:t>
            </w:r>
            <w:r w:rsidR="004C629C" w:rsidRPr="001F05FF">
              <w:rPr>
                <w:iCs/>
                <w:noProof/>
                <w:color w:val="000000"/>
                <w:sz w:val="25"/>
                <w:szCs w:val="25"/>
                <w:lang w:val="vi-VN"/>
              </w:rPr>
              <w:t>…”</w:t>
            </w:r>
            <w:r>
              <w:rPr>
                <w:iCs/>
                <w:noProof/>
                <w:color w:val="000000"/>
                <w:sz w:val="25"/>
                <w:szCs w:val="25"/>
                <w:lang w:val="en-GB"/>
              </w:rPr>
              <w:t>, cụ thể:</w:t>
            </w:r>
          </w:p>
          <w:p w14:paraId="505DF15C" w14:textId="29A6AA79" w:rsidR="004C629C" w:rsidRPr="001F05FF" w:rsidRDefault="00AC5F8C" w:rsidP="004C629C">
            <w:pPr>
              <w:pStyle w:val="TableParagraph"/>
              <w:spacing w:before="40" w:after="40" w:line="312" w:lineRule="auto"/>
              <w:ind w:left="106" w:right="79"/>
              <w:jc w:val="both"/>
              <w:rPr>
                <w:iCs/>
                <w:noProof/>
                <w:color w:val="000000"/>
                <w:sz w:val="25"/>
                <w:szCs w:val="25"/>
                <w:lang w:val="vi-VN"/>
              </w:rPr>
            </w:pPr>
            <w:r>
              <w:rPr>
                <w:iCs/>
                <w:noProof/>
                <w:color w:val="000000"/>
                <w:sz w:val="25"/>
                <w:szCs w:val="25"/>
                <w:lang w:val="en-GB"/>
              </w:rPr>
              <w:t xml:space="preserve">+ </w:t>
            </w:r>
            <w:r w:rsidR="004C629C" w:rsidRPr="001F05FF">
              <w:rPr>
                <w:iCs/>
                <w:noProof/>
                <w:color w:val="000000"/>
                <w:sz w:val="25"/>
                <w:szCs w:val="25"/>
                <w:lang w:val="vi-VN"/>
              </w:rPr>
              <w:t xml:space="preserve">Tại thời điểm lập phương án phát hành, giá trị sổ sách của Công ty cổ phần Đầu tư Công nghiệp Xuất nhập khẩu Đông Dương tại ngày 31/12/2022 căn cứ trên BCTC </w:t>
            </w:r>
            <w:r>
              <w:rPr>
                <w:iCs/>
                <w:noProof/>
                <w:color w:val="000000"/>
                <w:sz w:val="25"/>
                <w:szCs w:val="25"/>
                <w:lang w:val="en-GB"/>
              </w:rPr>
              <w:t>hợp nhất</w:t>
            </w:r>
            <w:r w:rsidR="004C629C" w:rsidRPr="001F05FF">
              <w:rPr>
                <w:iCs/>
                <w:noProof/>
                <w:color w:val="000000"/>
                <w:sz w:val="25"/>
                <w:szCs w:val="25"/>
                <w:lang w:val="vi-VN"/>
              </w:rPr>
              <w:t xml:space="preserve"> kiểm toán năm 2022 được xác định như sau:</w:t>
            </w:r>
          </w:p>
          <w:p w14:paraId="42FAD2AB" w14:textId="3F4EC8AE" w:rsidR="004C629C" w:rsidRPr="001F05FF" w:rsidRDefault="004C629C" w:rsidP="004C629C">
            <w:pPr>
              <w:pStyle w:val="TableParagraph"/>
              <w:spacing w:before="40" w:after="40" w:line="312" w:lineRule="auto"/>
              <w:ind w:left="106" w:right="79"/>
              <w:jc w:val="both"/>
              <w:rPr>
                <w:iCs/>
                <w:noProof/>
                <w:color w:val="000000"/>
                <w:sz w:val="25"/>
                <w:szCs w:val="25"/>
                <w:lang w:val="vi-VN"/>
              </w:rPr>
            </w:pPr>
            <w:r w:rsidRPr="001F05FF">
              <w:rPr>
                <w:iCs/>
                <w:noProof/>
                <w:color w:val="000000"/>
                <w:sz w:val="25"/>
                <w:szCs w:val="25"/>
                <w:lang w:val="vi-VN"/>
              </w:rPr>
              <w:t>Giá trị sổ sách = (Vốn chủ sở hữu/Tổng số lượng cổ phiếu đang lưu hành) = (7</w:t>
            </w:r>
            <w:r w:rsidR="00AC5F8C">
              <w:rPr>
                <w:iCs/>
                <w:noProof/>
                <w:color w:val="000000"/>
                <w:sz w:val="25"/>
                <w:szCs w:val="25"/>
                <w:lang w:val="en-GB"/>
              </w:rPr>
              <w:t>79</w:t>
            </w:r>
            <w:r w:rsidRPr="001F05FF">
              <w:rPr>
                <w:iCs/>
                <w:noProof/>
                <w:color w:val="000000"/>
                <w:sz w:val="25"/>
                <w:szCs w:val="25"/>
                <w:lang w:val="vi-VN"/>
              </w:rPr>
              <w:t>.</w:t>
            </w:r>
            <w:r w:rsidR="00AC5F8C">
              <w:rPr>
                <w:iCs/>
                <w:noProof/>
                <w:color w:val="000000"/>
                <w:sz w:val="25"/>
                <w:szCs w:val="25"/>
                <w:lang w:val="en-GB"/>
              </w:rPr>
              <w:t>031</w:t>
            </w:r>
            <w:r w:rsidRPr="001F05FF">
              <w:rPr>
                <w:iCs/>
                <w:noProof/>
                <w:color w:val="000000"/>
                <w:sz w:val="25"/>
                <w:szCs w:val="25"/>
                <w:lang w:val="vi-VN"/>
              </w:rPr>
              <w:t>.</w:t>
            </w:r>
            <w:r w:rsidR="00AC5F8C">
              <w:rPr>
                <w:iCs/>
                <w:noProof/>
                <w:color w:val="000000"/>
                <w:sz w:val="25"/>
                <w:szCs w:val="25"/>
                <w:lang w:val="en-GB"/>
              </w:rPr>
              <w:t>477</w:t>
            </w:r>
            <w:r w:rsidRPr="001F05FF">
              <w:rPr>
                <w:iCs/>
                <w:noProof/>
                <w:color w:val="000000"/>
                <w:sz w:val="25"/>
                <w:szCs w:val="25"/>
                <w:lang w:val="vi-VN"/>
              </w:rPr>
              <w:t>.5</w:t>
            </w:r>
            <w:r w:rsidR="00AC5F8C">
              <w:rPr>
                <w:iCs/>
                <w:noProof/>
                <w:color w:val="000000"/>
                <w:sz w:val="25"/>
                <w:szCs w:val="25"/>
                <w:lang w:val="en-GB"/>
              </w:rPr>
              <w:t>65</w:t>
            </w:r>
            <w:r w:rsidR="000B3A64" w:rsidRPr="001F05FF">
              <w:rPr>
                <w:iCs/>
                <w:noProof/>
                <w:color w:val="000000"/>
                <w:sz w:val="25"/>
                <w:szCs w:val="25"/>
                <w:lang w:val="vi-VN"/>
              </w:rPr>
              <w:t xml:space="preserve"> </w:t>
            </w:r>
            <w:r w:rsidRPr="001F05FF">
              <w:rPr>
                <w:iCs/>
                <w:noProof/>
                <w:color w:val="000000"/>
                <w:sz w:val="25"/>
                <w:szCs w:val="25"/>
                <w:lang w:val="vi-VN"/>
              </w:rPr>
              <w:t>/</w:t>
            </w:r>
            <w:r w:rsidR="000B3A64" w:rsidRPr="001F05FF">
              <w:rPr>
                <w:iCs/>
                <w:noProof/>
                <w:color w:val="000000"/>
                <w:sz w:val="25"/>
                <w:szCs w:val="25"/>
                <w:lang w:val="vi-VN"/>
              </w:rPr>
              <w:t xml:space="preserve"> </w:t>
            </w:r>
            <w:r w:rsidRPr="001F05FF">
              <w:rPr>
                <w:iCs/>
                <w:noProof/>
                <w:color w:val="000000"/>
                <w:sz w:val="25"/>
                <w:szCs w:val="25"/>
                <w:lang w:val="vi-VN"/>
              </w:rPr>
              <w:t>59.839.886) = 1</w:t>
            </w:r>
            <w:r w:rsidR="00AC5F8C">
              <w:rPr>
                <w:iCs/>
                <w:noProof/>
                <w:color w:val="000000"/>
                <w:sz w:val="25"/>
                <w:szCs w:val="25"/>
                <w:lang w:val="en-GB"/>
              </w:rPr>
              <w:t>3</w:t>
            </w:r>
            <w:r w:rsidRPr="001F05FF">
              <w:rPr>
                <w:iCs/>
                <w:noProof/>
                <w:color w:val="000000"/>
                <w:sz w:val="25"/>
                <w:szCs w:val="25"/>
                <w:lang w:val="vi-VN"/>
              </w:rPr>
              <w:t>.</w:t>
            </w:r>
            <w:r w:rsidR="00AC5F8C">
              <w:rPr>
                <w:iCs/>
                <w:noProof/>
                <w:color w:val="000000"/>
                <w:sz w:val="25"/>
                <w:szCs w:val="25"/>
                <w:lang w:val="en-GB"/>
              </w:rPr>
              <w:t>018</w:t>
            </w:r>
            <w:r w:rsidRPr="001F05FF">
              <w:rPr>
                <w:iCs/>
                <w:noProof/>
                <w:color w:val="000000"/>
                <w:sz w:val="25"/>
                <w:szCs w:val="25"/>
                <w:lang w:val="vi-VN"/>
              </w:rPr>
              <w:t xml:space="preserve"> đồng/cổ phiếu</w:t>
            </w:r>
          </w:p>
          <w:p w14:paraId="18F86CF9" w14:textId="759B620B" w:rsidR="00EB00E7" w:rsidRDefault="00AC5F8C" w:rsidP="00E45ECF">
            <w:pPr>
              <w:pStyle w:val="TableParagraph"/>
              <w:spacing w:before="40" w:after="40" w:line="312" w:lineRule="auto"/>
              <w:ind w:left="106" w:right="79"/>
              <w:jc w:val="both"/>
              <w:rPr>
                <w:iCs/>
                <w:noProof/>
                <w:color w:val="000000"/>
                <w:sz w:val="25"/>
                <w:szCs w:val="25"/>
                <w:lang w:val="en-GB"/>
              </w:rPr>
            </w:pPr>
            <w:r>
              <w:rPr>
                <w:iCs/>
                <w:noProof/>
                <w:color w:val="000000"/>
                <w:sz w:val="25"/>
                <w:szCs w:val="25"/>
                <w:lang w:val="en-GB"/>
              </w:rPr>
              <w:t xml:space="preserve">+ </w:t>
            </w:r>
            <w:r w:rsidR="00EB00E7">
              <w:rPr>
                <w:iCs/>
                <w:noProof/>
                <w:color w:val="000000"/>
                <w:sz w:val="25"/>
                <w:szCs w:val="25"/>
                <w:lang w:val="en-GB"/>
              </w:rPr>
              <w:t>Giá trị thị trường cổ phiếu DDG tại thời điểm</w:t>
            </w:r>
            <w:r w:rsidR="00E45ECF">
              <w:rPr>
                <w:iCs/>
                <w:noProof/>
                <w:color w:val="000000"/>
                <w:sz w:val="25"/>
                <w:szCs w:val="25"/>
                <w:lang w:val="en-GB"/>
              </w:rPr>
              <w:t xml:space="preserve"> ngày</w:t>
            </w:r>
            <w:r w:rsidR="00EB00E7">
              <w:rPr>
                <w:iCs/>
                <w:noProof/>
                <w:color w:val="000000"/>
                <w:sz w:val="25"/>
                <w:szCs w:val="25"/>
                <w:lang w:val="en-GB"/>
              </w:rPr>
              <w:t xml:space="preserve"> 28/06/2023</w:t>
            </w:r>
            <w:r w:rsidR="00E45ECF">
              <w:rPr>
                <w:iCs/>
                <w:noProof/>
                <w:color w:val="000000"/>
                <w:sz w:val="25"/>
                <w:szCs w:val="25"/>
                <w:lang w:val="en-GB"/>
              </w:rPr>
              <w:t xml:space="preserve"> </w:t>
            </w:r>
            <w:r w:rsidR="00EB00E7">
              <w:rPr>
                <w:iCs/>
                <w:noProof/>
                <w:color w:val="000000"/>
                <w:sz w:val="25"/>
                <w:szCs w:val="25"/>
                <w:lang w:val="en-GB"/>
              </w:rPr>
              <w:t xml:space="preserve">(giá tham chiếu): </w:t>
            </w:r>
            <w:r w:rsidR="00E34B46">
              <w:rPr>
                <w:iCs/>
                <w:noProof/>
                <w:color w:val="000000"/>
                <w:sz w:val="25"/>
                <w:szCs w:val="25"/>
                <w:lang w:val="en-GB"/>
              </w:rPr>
              <w:t>8.500</w:t>
            </w:r>
            <w:bookmarkStart w:id="0" w:name="_GoBack"/>
            <w:bookmarkEnd w:id="0"/>
            <w:r w:rsidR="00EB00E7" w:rsidRPr="004B2BFB">
              <w:rPr>
                <w:iCs/>
                <w:noProof/>
                <w:color w:val="000000"/>
                <w:sz w:val="25"/>
                <w:szCs w:val="25"/>
                <w:lang w:val="en-GB"/>
              </w:rPr>
              <w:t xml:space="preserve"> đồng/cổ phiếu</w:t>
            </w:r>
          </w:p>
          <w:p w14:paraId="4F3105F3" w14:textId="7E22D2A8" w:rsidR="004C629C" w:rsidRPr="00EB00E7" w:rsidRDefault="004C629C" w:rsidP="00EB00E7">
            <w:pPr>
              <w:pStyle w:val="TableParagraph"/>
              <w:spacing w:before="40" w:after="40" w:line="312" w:lineRule="auto"/>
              <w:ind w:left="106" w:right="79"/>
              <w:jc w:val="both"/>
              <w:rPr>
                <w:iCs/>
                <w:noProof/>
                <w:color w:val="000000"/>
                <w:sz w:val="25"/>
                <w:szCs w:val="25"/>
                <w:lang w:val="en-GB"/>
              </w:rPr>
            </w:pPr>
            <w:r w:rsidRPr="001F05FF">
              <w:rPr>
                <w:iCs/>
                <w:noProof/>
                <w:color w:val="000000"/>
                <w:sz w:val="25"/>
                <w:szCs w:val="25"/>
                <w:lang w:val="vi-VN"/>
              </w:rPr>
              <w:t xml:space="preserve">Căn cứ vào nhu cầu thị trường và nhằm đảm bảo huy động nguồn vốn tối đa cho công ty trong đợt phát hành, Hội đồng quản trị đề xuất giá chào bán là </w:t>
            </w:r>
            <w:r w:rsidRPr="001F05FF">
              <w:rPr>
                <w:b/>
                <w:iCs/>
                <w:noProof/>
                <w:color w:val="000000"/>
                <w:sz w:val="25"/>
                <w:szCs w:val="25"/>
                <w:lang w:val="vi-VN"/>
              </w:rPr>
              <w:t>10.000 đồng/cổ phiếu</w:t>
            </w:r>
            <w:r w:rsidRPr="001F05FF">
              <w:rPr>
                <w:iCs/>
                <w:noProof/>
                <w:color w:val="000000"/>
                <w:sz w:val="24"/>
                <w:szCs w:val="24"/>
                <w:lang w:val="vi-VN"/>
              </w:rPr>
              <w:t>.</w:t>
            </w:r>
          </w:p>
        </w:tc>
      </w:tr>
      <w:tr w:rsidR="00AE592E" w:rsidRPr="001F05FF" w14:paraId="19CDBECB" w14:textId="77777777" w:rsidTr="00CE6FBD">
        <w:trPr>
          <w:trHeight w:val="901"/>
          <w:jc w:val="center"/>
        </w:trPr>
        <w:tc>
          <w:tcPr>
            <w:tcW w:w="581" w:type="dxa"/>
            <w:vAlign w:val="center"/>
          </w:tcPr>
          <w:p w14:paraId="0FD4565B" w14:textId="1E1BB47C"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12</w:t>
            </w:r>
          </w:p>
        </w:tc>
        <w:tc>
          <w:tcPr>
            <w:tcW w:w="2973" w:type="dxa"/>
            <w:vAlign w:val="center"/>
          </w:tcPr>
          <w:p w14:paraId="60019E93" w14:textId="0BE084A7" w:rsidR="00AE592E" w:rsidRPr="001F05FF" w:rsidRDefault="00AE592E" w:rsidP="00AE592E">
            <w:pPr>
              <w:pStyle w:val="TableParagraph"/>
              <w:spacing w:before="40" w:after="40" w:line="312" w:lineRule="auto"/>
              <w:ind w:right="141"/>
              <w:rPr>
                <w:noProof/>
                <w:sz w:val="25"/>
                <w:szCs w:val="25"/>
                <w:lang w:val="vi-VN"/>
              </w:rPr>
            </w:pPr>
            <w:r w:rsidRPr="001F05FF">
              <w:rPr>
                <w:noProof/>
                <w:sz w:val="25"/>
                <w:szCs w:val="25"/>
                <w:lang w:val="vi-VN"/>
              </w:rPr>
              <w:t>Tổng giá trị cổ phần dự kiến phát hành</w:t>
            </w:r>
            <w:r w:rsidR="000B3A64" w:rsidRPr="001F05FF">
              <w:rPr>
                <w:noProof/>
                <w:sz w:val="25"/>
                <w:szCs w:val="25"/>
                <w:lang w:val="vi-VN"/>
              </w:rPr>
              <w:t xml:space="preserve"> (theo giá phát hành)</w:t>
            </w:r>
          </w:p>
        </w:tc>
        <w:tc>
          <w:tcPr>
            <w:tcW w:w="6095" w:type="dxa"/>
            <w:vAlign w:val="center"/>
          </w:tcPr>
          <w:p w14:paraId="392D4C1D" w14:textId="1B2FBF60" w:rsidR="00AE592E" w:rsidRPr="001F05FF" w:rsidRDefault="00EB00E7" w:rsidP="00AE592E">
            <w:pPr>
              <w:pStyle w:val="TableParagraph"/>
              <w:spacing w:before="40" w:after="40" w:line="312" w:lineRule="auto"/>
              <w:ind w:left="106" w:right="79"/>
              <w:rPr>
                <w:b/>
                <w:noProof/>
                <w:sz w:val="25"/>
                <w:szCs w:val="25"/>
                <w:lang w:val="vi-VN"/>
              </w:rPr>
            </w:pPr>
            <w:r>
              <w:rPr>
                <w:b/>
                <w:noProof/>
                <w:sz w:val="25"/>
                <w:szCs w:val="25"/>
                <w:lang w:val="en-GB"/>
              </w:rPr>
              <w:t>2</w:t>
            </w:r>
            <w:r w:rsidR="00AE592E" w:rsidRPr="001F05FF">
              <w:rPr>
                <w:b/>
                <w:noProof/>
                <w:sz w:val="25"/>
                <w:szCs w:val="25"/>
                <w:lang w:val="vi-VN"/>
              </w:rPr>
              <w:t xml:space="preserve">00.000.000.000 đồng </w:t>
            </w:r>
            <w:r w:rsidR="00AE592E" w:rsidRPr="001F05FF">
              <w:rPr>
                <w:i/>
                <w:iCs/>
                <w:noProof/>
                <w:sz w:val="25"/>
                <w:szCs w:val="25"/>
                <w:lang w:val="vi-VN"/>
              </w:rPr>
              <w:t>(</w:t>
            </w:r>
            <w:r>
              <w:rPr>
                <w:i/>
                <w:iCs/>
                <w:noProof/>
                <w:sz w:val="25"/>
                <w:szCs w:val="25"/>
                <w:lang w:val="en-GB"/>
              </w:rPr>
              <w:t>hai</w:t>
            </w:r>
            <w:r w:rsidR="00AE592E" w:rsidRPr="001F05FF">
              <w:rPr>
                <w:i/>
                <w:iCs/>
                <w:noProof/>
                <w:sz w:val="25"/>
                <w:szCs w:val="25"/>
                <w:lang w:val="vi-VN"/>
              </w:rPr>
              <w:t xml:space="preserve"> trăm tỷ đồng)</w:t>
            </w:r>
          </w:p>
        </w:tc>
      </w:tr>
      <w:tr w:rsidR="000B3A64" w:rsidRPr="001F05FF" w14:paraId="1D574B0A" w14:textId="77777777" w:rsidTr="00CE6FBD">
        <w:trPr>
          <w:trHeight w:val="901"/>
          <w:jc w:val="center"/>
        </w:trPr>
        <w:tc>
          <w:tcPr>
            <w:tcW w:w="581" w:type="dxa"/>
            <w:vAlign w:val="center"/>
          </w:tcPr>
          <w:p w14:paraId="1A5C4B54" w14:textId="516D5D42" w:rsidR="000B3A64"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13</w:t>
            </w:r>
          </w:p>
        </w:tc>
        <w:tc>
          <w:tcPr>
            <w:tcW w:w="2973" w:type="dxa"/>
            <w:vAlign w:val="center"/>
          </w:tcPr>
          <w:p w14:paraId="61C2871E" w14:textId="4F14437B" w:rsidR="000B3A64" w:rsidRPr="001F05FF" w:rsidRDefault="000B3A64" w:rsidP="00AE592E">
            <w:pPr>
              <w:pStyle w:val="TableParagraph"/>
              <w:spacing w:before="40" w:after="40" w:line="312" w:lineRule="auto"/>
              <w:ind w:right="141"/>
              <w:rPr>
                <w:noProof/>
                <w:sz w:val="25"/>
                <w:szCs w:val="25"/>
                <w:lang w:val="vi-VN"/>
              </w:rPr>
            </w:pPr>
            <w:r w:rsidRPr="001F05FF">
              <w:rPr>
                <w:noProof/>
                <w:sz w:val="25"/>
                <w:szCs w:val="25"/>
                <w:lang w:val="vi-VN"/>
              </w:rPr>
              <w:t xml:space="preserve">Vốn điều lệ dự kiến sau phát hành: </w:t>
            </w:r>
          </w:p>
        </w:tc>
        <w:tc>
          <w:tcPr>
            <w:tcW w:w="6095" w:type="dxa"/>
            <w:vAlign w:val="center"/>
          </w:tcPr>
          <w:p w14:paraId="7EC66D2D" w14:textId="0827814A" w:rsidR="000B3A64" w:rsidRPr="001F05FF" w:rsidRDefault="00EB00E7" w:rsidP="000B3A64">
            <w:pPr>
              <w:pStyle w:val="TableParagraph"/>
              <w:spacing w:before="40" w:after="40" w:line="312" w:lineRule="auto"/>
              <w:ind w:left="106" w:right="79"/>
              <w:jc w:val="both"/>
              <w:rPr>
                <w:b/>
                <w:noProof/>
                <w:sz w:val="25"/>
                <w:szCs w:val="25"/>
                <w:lang w:val="vi-VN"/>
              </w:rPr>
            </w:pPr>
            <w:r>
              <w:rPr>
                <w:b/>
                <w:noProof/>
                <w:sz w:val="25"/>
                <w:szCs w:val="25"/>
                <w:lang w:val="en-GB"/>
              </w:rPr>
              <w:t>7</w:t>
            </w:r>
            <w:r w:rsidR="000B3A64" w:rsidRPr="001F05FF">
              <w:rPr>
                <w:b/>
                <w:noProof/>
                <w:sz w:val="25"/>
                <w:szCs w:val="25"/>
                <w:lang w:val="vi-VN"/>
              </w:rPr>
              <w:t xml:space="preserve">98.398.860.000 đồng </w:t>
            </w:r>
            <w:r w:rsidR="000B3A64" w:rsidRPr="001F05FF">
              <w:rPr>
                <w:i/>
                <w:noProof/>
                <w:sz w:val="25"/>
                <w:szCs w:val="25"/>
                <w:lang w:val="vi-VN"/>
              </w:rPr>
              <w:t>(</w:t>
            </w:r>
            <w:r>
              <w:rPr>
                <w:i/>
                <w:noProof/>
                <w:sz w:val="25"/>
                <w:szCs w:val="25"/>
                <w:lang w:val="en-GB"/>
              </w:rPr>
              <w:t>Bảy</w:t>
            </w:r>
            <w:r w:rsidR="000B3A64" w:rsidRPr="001F05FF">
              <w:rPr>
                <w:i/>
                <w:noProof/>
                <w:sz w:val="25"/>
                <w:szCs w:val="25"/>
                <w:lang w:val="vi-VN"/>
              </w:rPr>
              <w:t xml:space="preserve"> trăm chín mươi tám tỷ ba trăm chín mươi tám triệu tám trăm sáu mươi nghìn đồng)</w:t>
            </w:r>
          </w:p>
        </w:tc>
      </w:tr>
      <w:tr w:rsidR="00AE592E" w:rsidRPr="001F05FF" w14:paraId="71E47891" w14:textId="77777777" w:rsidTr="00CE6FBD">
        <w:trPr>
          <w:trHeight w:val="901"/>
          <w:jc w:val="center"/>
        </w:trPr>
        <w:tc>
          <w:tcPr>
            <w:tcW w:w="581" w:type="dxa"/>
            <w:vAlign w:val="center"/>
          </w:tcPr>
          <w:p w14:paraId="5BAF7568" w14:textId="348B7746" w:rsidR="00AE592E"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lastRenderedPageBreak/>
              <w:t>14</w:t>
            </w:r>
          </w:p>
        </w:tc>
        <w:tc>
          <w:tcPr>
            <w:tcW w:w="2973" w:type="dxa"/>
            <w:vAlign w:val="center"/>
          </w:tcPr>
          <w:p w14:paraId="753806A5" w14:textId="2677BA8D" w:rsidR="00AE592E" w:rsidRPr="001F05FF" w:rsidRDefault="00AE592E" w:rsidP="00AE592E">
            <w:pPr>
              <w:pStyle w:val="TableParagraph"/>
              <w:spacing w:before="40" w:after="40" w:line="312" w:lineRule="auto"/>
              <w:ind w:right="141"/>
              <w:rPr>
                <w:noProof/>
                <w:sz w:val="25"/>
                <w:szCs w:val="25"/>
                <w:lang w:val="vi-VN"/>
              </w:rPr>
            </w:pPr>
            <w:r w:rsidRPr="001F05FF">
              <w:rPr>
                <w:noProof/>
                <w:sz w:val="25"/>
                <w:szCs w:val="25"/>
                <w:lang w:val="vi-VN"/>
              </w:rPr>
              <w:t>Hình thức phát hành</w:t>
            </w:r>
            <w:r w:rsidR="000B3A64" w:rsidRPr="001F05FF">
              <w:rPr>
                <w:noProof/>
                <w:sz w:val="25"/>
                <w:szCs w:val="25"/>
                <w:lang w:val="vi-VN"/>
              </w:rPr>
              <w:t>:</w:t>
            </w:r>
          </w:p>
        </w:tc>
        <w:tc>
          <w:tcPr>
            <w:tcW w:w="6095" w:type="dxa"/>
            <w:vAlign w:val="center"/>
          </w:tcPr>
          <w:p w14:paraId="0163EF6A" w14:textId="0EE1DCBD" w:rsidR="00AE592E" w:rsidRPr="001F05FF" w:rsidRDefault="00AE592E" w:rsidP="000B3A64">
            <w:pPr>
              <w:pStyle w:val="TableParagraph"/>
              <w:spacing w:before="40" w:after="40" w:line="312" w:lineRule="auto"/>
              <w:ind w:left="106" w:right="79"/>
              <w:rPr>
                <w:noProof/>
                <w:sz w:val="25"/>
                <w:szCs w:val="25"/>
                <w:lang w:val="vi-VN"/>
              </w:rPr>
            </w:pPr>
            <w:r w:rsidRPr="001F05FF">
              <w:rPr>
                <w:noProof/>
                <w:sz w:val="25"/>
                <w:szCs w:val="25"/>
                <w:lang w:val="vi-VN"/>
              </w:rPr>
              <w:t xml:space="preserve">Phát hành riêng lẻ cổ phiếu cho </w:t>
            </w:r>
            <w:r w:rsidR="00EB00E7">
              <w:rPr>
                <w:noProof/>
                <w:sz w:val="25"/>
                <w:szCs w:val="25"/>
                <w:lang w:val="en-GB"/>
              </w:rPr>
              <w:t xml:space="preserve">Nhà đầu tư chứng khoán chuyên nghiệp </w:t>
            </w:r>
          </w:p>
        </w:tc>
      </w:tr>
      <w:tr w:rsidR="000B3A64" w:rsidRPr="001F05FF" w14:paraId="2D555C6E" w14:textId="77777777" w:rsidTr="00CE6FBD">
        <w:trPr>
          <w:trHeight w:val="901"/>
          <w:jc w:val="center"/>
        </w:trPr>
        <w:tc>
          <w:tcPr>
            <w:tcW w:w="581" w:type="dxa"/>
            <w:vAlign w:val="center"/>
          </w:tcPr>
          <w:p w14:paraId="5A7D8E1B" w14:textId="23D37CF7" w:rsidR="000B3A64" w:rsidRPr="001F05FF" w:rsidRDefault="000B3A64" w:rsidP="00AE592E">
            <w:pPr>
              <w:pStyle w:val="TableParagraph"/>
              <w:spacing w:before="40" w:after="40" w:line="312" w:lineRule="auto"/>
              <w:ind w:left="0"/>
              <w:jc w:val="center"/>
              <w:rPr>
                <w:noProof/>
                <w:sz w:val="25"/>
                <w:szCs w:val="25"/>
                <w:lang w:val="vi-VN"/>
              </w:rPr>
            </w:pPr>
            <w:r w:rsidRPr="001F05FF">
              <w:rPr>
                <w:noProof/>
                <w:sz w:val="25"/>
                <w:szCs w:val="25"/>
                <w:lang w:val="vi-VN"/>
              </w:rPr>
              <w:t>15</w:t>
            </w:r>
          </w:p>
        </w:tc>
        <w:tc>
          <w:tcPr>
            <w:tcW w:w="2973" w:type="dxa"/>
            <w:vAlign w:val="center"/>
          </w:tcPr>
          <w:p w14:paraId="1DC17B80" w14:textId="5DA4A3B4" w:rsidR="000B3A64" w:rsidRPr="001F05FF" w:rsidRDefault="000B3A64" w:rsidP="00AE592E">
            <w:pPr>
              <w:pStyle w:val="TableParagraph"/>
              <w:spacing w:before="40" w:after="40" w:line="312" w:lineRule="auto"/>
              <w:ind w:right="141"/>
              <w:rPr>
                <w:noProof/>
                <w:sz w:val="25"/>
                <w:szCs w:val="25"/>
                <w:lang w:val="vi-VN"/>
              </w:rPr>
            </w:pPr>
            <w:r w:rsidRPr="001F05FF">
              <w:rPr>
                <w:noProof/>
                <w:sz w:val="25"/>
                <w:szCs w:val="25"/>
                <w:lang w:val="vi-VN"/>
              </w:rPr>
              <w:t>Đối tượng phát hành:</w:t>
            </w:r>
          </w:p>
        </w:tc>
        <w:tc>
          <w:tcPr>
            <w:tcW w:w="6095" w:type="dxa"/>
            <w:vAlign w:val="center"/>
          </w:tcPr>
          <w:p w14:paraId="22ABA13D" w14:textId="6BB3D5B2" w:rsidR="000B3A64" w:rsidRPr="001F05FF" w:rsidRDefault="00EB00E7" w:rsidP="000B3A64">
            <w:pPr>
              <w:pStyle w:val="TableParagraph"/>
              <w:spacing w:before="40" w:after="40" w:line="312" w:lineRule="auto"/>
              <w:ind w:left="106" w:right="79"/>
              <w:rPr>
                <w:noProof/>
                <w:sz w:val="25"/>
                <w:szCs w:val="25"/>
                <w:lang w:val="vi-VN"/>
              </w:rPr>
            </w:pPr>
            <w:r w:rsidRPr="00EB00E7">
              <w:rPr>
                <w:noProof/>
                <w:sz w:val="25"/>
                <w:szCs w:val="25"/>
                <w:lang w:val="en-GB"/>
              </w:rPr>
              <w:t xml:space="preserve">Nhà đầu tư chứng khoán chuyên nghiệp theo quy định Luật Chứng khoán 2019 và các văn bản hướng dẫn liên quan </w:t>
            </w:r>
            <w:r>
              <w:rPr>
                <w:noProof/>
                <w:sz w:val="25"/>
                <w:szCs w:val="25"/>
                <w:lang w:val="en-GB"/>
              </w:rPr>
              <w:t xml:space="preserve">và </w:t>
            </w:r>
            <w:r w:rsidR="000B3A64" w:rsidRPr="001F05FF">
              <w:rPr>
                <w:noProof/>
                <w:sz w:val="25"/>
                <w:szCs w:val="25"/>
                <w:lang w:val="vi-VN"/>
              </w:rPr>
              <w:t>đáp ứng tiêu chí của Đại hội đồng cổ đông đề ra</w:t>
            </w:r>
          </w:p>
        </w:tc>
      </w:tr>
      <w:tr w:rsidR="00EB00E7" w:rsidRPr="001F05FF" w14:paraId="2E6F4AFA" w14:textId="77777777" w:rsidTr="00CE6FBD">
        <w:trPr>
          <w:trHeight w:val="901"/>
          <w:jc w:val="center"/>
        </w:trPr>
        <w:tc>
          <w:tcPr>
            <w:tcW w:w="581" w:type="dxa"/>
            <w:vAlign w:val="center"/>
          </w:tcPr>
          <w:p w14:paraId="119B42C6" w14:textId="46A42DD9" w:rsidR="00EB00E7" w:rsidRPr="00EB00E7" w:rsidRDefault="00EB00E7" w:rsidP="00AE592E">
            <w:pPr>
              <w:pStyle w:val="TableParagraph"/>
              <w:spacing w:before="40" w:after="40" w:line="312" w:lineRule="auto"/>
              <w:ind w:left="0"/>
              <w:jc w:val="center"/>
              <w:rPr>
                <w:noProof/>
                <w:sz w:val="25"/>
                <w:szCs w:val="25"/>
                <w:lang w:val="en-GB"/>
              </w:rPr>
            </w:pPr>
            <w:r>
              <w:rPr>
                <w:noProof/>
                <w:sz w:val="25"/>
                <w:szCs w:val="25"/>
                <w:lang w:val="en-GB"/>
              </w:rPr>
              <w:t>16</w:t>
            </w:r>
          </w:p>
        </w:tc>
        <w:tc>
          <w:tcPr>
            <w:tcW w:w="2973" w:type="dxa"/>
            <w:vAlign w:val="center"/>
          </w:tcPr>
          <w:p w14:paraId="0C5D677F" w14:textId="1CE3BBE7" w:rsidR="00EB00E7" w:rsidRPr="00EB00E7" w:rsidRDefault="00EB00E7" w:rsidP="00AE592E">
            <w:pPr>
              <w:pStyle w:val="TableParagraph"/>
              <w:spacing w:before="40" w:after="40" w:line="312" w:lineRule="auto"/>
              <w:ind w:right="141"/>
              <w:rPr>
                <w:noProof/>
                <w:sz w:val="25"/>
                <w:szCs w:val="25"/>
                <w:lang w:val="en-GB"/>
              </w:rPr>
            </w:pPr>
            <w:r>
              <w:rPr>
                <w:noProof/>
                <w:sz w:val="25"/>
                <w:szCs w:val="25"/>
                <w:lang w:val="en-GB"/>
              </w:rPr>
              <w:t>Số lượng nhà đầu tư tham gia mua cổ phiếu</w:t>
            </w:r>
          </w:p>
        </w:tc>
        <w:tc>
          <w:tcPr>
            <w:tcW w:w="6095" w:type="dxa"/>
            <w:vAlign w:val="center"/>
          </w:tcPr>
          <w:p w14:paraId="76582423" w14:textId="76BA1E76" w:rsidR="00EB00E7" w:rsidRPr="00EB00E7" w:rsidRDefault="00EB00E7" w:rsidP="000B3A64">
            <w:pPr>
              <w:pStyle w:val="TableParagraph"/>
              <w:spacing w:before="40" w:after="40" w:line="312" w:lineRule="auto"/>
              <w:ind w:left="106" w:right="79"/>
              <w:rPr>
                <w:noProof/>
                <w:sz w:val="25"/>
                <w:szCs w:val="25"/>
                <w:lang w:val="en-GB"/>
              </w:rPr>
            </w:pPr>
            <w:r>
              <w:rPr>
                <w:noProof/>
                <w:sz w:val="25"/>
                <w:szCs w:val="25"/>
                <w:lang w:val="en-GB"/>
              </w:rPr>
              <w:t>Dưới 100 nhà đầu tư</w:t>
            </w:r>
          </w:p>
        </w:tc>
      </w:tr>
      <w:tr w:rsidR="000B3A64" w:rsidRPr="001F05FF" w14:paraId="5CCAA53D" w14:textId="77777777" w:rsidTr="00CE6FBD">
        <w:trPr>
          <w:trHeight w:val="901"/>
          <w:jc w:val="center"/>
        </w:trPr>
        <w:tc>
          <w:tcPr>
            <w:tcW w:w="581" w:type="dxa"/>
            <w:vAlign w:val="center"/>
          </w:tcPr>
          <w:p w14:paraId="4ED7B43D" w14:textId="12EDD006" w:rsidR="000B3A64" w:rsidRPr="006C1565" w:rsidRDefault="000B3A64" w:rsidP="00AE592E">
            <w:pPr>
              <w:pStyle w:val="TableParagraph"/>
              <w:spacing w:before="40" w:after="40" w:line="312" w:lineRule="auto"/>
              <w:ind w:left="0"/>
              <w:jc w:val="center"/>
              <w:rPr>
                <w:noProof/>
                <w:sz w:val="25"/>
                <w:szCs w:val="25"/>
                <w:lang w:val="en-GB"/>
              </w:rPr>
            </w:pPr>
            <w:r w:rsidRPr="001F05FF">
              <w:rPr>
                <w:noProof/>
                <w:sz w:val="25"/>
                <w:szCs w:val="25"/>
                <w:lang w:val="vi-VN"/>
              </w:rPr>
              <w:t>1</w:t>
            </w:r>
            <w:r w:rsidR="006C1565">
              <w:rPr>
                <w:noProof/>
                <w:sz w:val="25"/>
                <w:szCs w:val="25"/>
                <w:lang w:val="en-GB"/>
              </w:rPr>
              <w:t>7</w:t>
            </w:r>
          </w:p>
        </w:tc>
        <w:tc>
          <w:tcPr>
            <w:tcW w:w="2973" w:type="dxa"/>
            <w:vAlign w:val="center"/>
          </w:tcPr>
          <w:p w14:paraId="442A6CB7" w14:textId="581FEB34" w:rsidR="000B3A64" w:rsidRPr="001F05FF" w:rsidRDefault="000B3A64" w:rsidP="00AE592E">
            <w:pPr>
              <w:pStyle w:val="TableParagraph"/>
              <w:spacing w:before="40" w:after="40" w:line="312" w:lineRule="auto"/>
              <w:ind w:right="141"/>
              <w:rPr>
                <w:noProof/>
                <w:sz w:val="25"/>
                <w:szCs w:val="25"/>
                <w:lang w:val="vi-VN"/>
              </w:rPr>
            </w:pPr>
            <w:r w:rsidRPr="001F05FF">
              <w:rPr>
                <w:noProof/>
                <w:sz w:val="25"/>
                <w:szCs w:val="25"/>
                <w:lang w:val="vi-VN"/>
              </w:rPr>
              <w:t>Tiêu chí lựa chọn nhà đầu tư ch</w:t>
            </w:r>
            <w:r w:rsidR="00EB00E7">
              <w:rPr>
                <w:noProof/>
                <w:sz w:val="25"/>
                <w:szCs w:val="25"/>
                <w:lang w:val="en-GB"/>
              </w:rPr>
              <w:t>ứng khoán chuyên nghiệp</w:t>
            </w:r>
            <w:r w:rsidRPr="001F05FF">
              <w:rPr>
                <w:noProof/>
                <w:sz w:val="25"/>
                <w:szCs w:val="25"/>
                <w:lang w:val="vi-VN"/>
              </w:rPr>
              <w:t>:</w:t>
            </w:r>
          </w:p>
        </w:tc>
        <w:tc>
          <w:tcPr>
            <w:tcW w:w="6095" w:type="dxa"/>
            <w:vAlign w:val="center"/>
          </w:tcPr>
          <w:p w14:paraId="1CC1FE3D" w14:textId="63FF62D7" w:rsidR="00EB00E7" w:rsidRPr="00EB00E7" w:rsidRDefault="00EB00E7" w:rsidP="000B3A64">
            <w:pPr>
              <w:spacing w:after="0" w:line="312" w:lineRule="auto"/>
              <w:ind w:left="122" w:right="150"/>
              <w:jc w:val="both"/>
              <w:rPr>
                <w:rFonts w:ascii="Times New Roman" w:eastAsia="Times New Roman" w:hAnsi="Times New Roman"/>
                <w:iCs/>
                <w:noProof/>
                <w:sz w:val="25"/>
                <w:szCs w:val="25"/>
                <w:lang w:val="en-GB"/>
              </w:rPr>
            </w:pPr>
            <w:r>
              <w:rPr>
                <w:rFonts w:ascii="Times New Roman" w:eastAsia="Times New Roman" w:hAnsi="Times New Roman"/>
                <w:iCs/>
                <w:noProof/>
                <w:sz w:val="25"/>
                <w:szCs w:val="25"/>
                <w:lang w:val="en-GB"/>
              </w:rPr>
              <w:t xml:space="preserve">- Đáp ứng tiêu chí </w:t>
            </w:r>
            <w:r w:rsidR="002E1F50">
              <w:rPr>
                <w:rFonts w:ascii="Times New Roman" w:eastAsia="Times New Roman" w:hAnsi="Times New Roman"/>
                <w:iCs/>
                <w:noProof/>
                <w:sz w:val="25"/>
                <w:szCs w:val="25"/>
                <w:lang w:val="en-GB"/>
              </w:rPr>
              <w:t xml:space="preserve">là </w:t>
            </w:r>
            <w:r>
              <w:rPr>
                <w:rFonts w:ascii="Times New Roman" w:eastAsia="Times New Roman" w:hAnsi="Times New Roman"/>
                <w:iCs/>
                <w:noProof/>
                <w:sz w:val="25"/>
                <w:szCs w:val="25"/>
                <w:lang w:val="en-GB"/>
              </w:rPr>
              <w:t xml:space="preserve">nhà đầu tư chứng khoán chuyên nghiệp </w:t>
            </w:r>
            <w:r w:rsidRPr="00EB00E7">
              <w:rPr>
                <w:rFonts w:ascii="Times New Roman" w:eastAsia="Times New Roman" w:hAnsi="Times New Roman"/>
                <w:iCs/>
                <w:noProof/>
                <w:sz w:val="25"/>
                <w:szCs w:val="25"/>
                <w:lang w:val="en-GB"/>
              </w:rPr>
              <w:t>theo quy định Luật Chứng khoán 2019 và các văn bản hướng dẫn liên quan</w:t>
            </w:r>
            <w:r>
              <w:rPr>
                <w:rFonts w:ascii="Times New Roman" w:eastAsia="Times New Roman" w:hAnsi="Times New Roman"/>
                <w:iCs/>
                <w:noProof/>
                <w:sz w:val="25"/>
                <w:szCs w:val="25"/>
                <w:lang w:val="en-GB"/>
              </w:rPr>
              <w:t>;</w:t>
            </w:r>
          </w:p>
          <w:p w14:paraId="2A99792E" w14:textId="616C17C3" w:rsidR="000B3A64" w:rsidRPr="006C1565" w:rsidRDefault="000B3A64" w:rsidP="004A14D6">
            <w:pPr>
              <w:spacing w:after="0" w:line="312" w:lineRule="auto"/>
              <w:ind w:left="122" w:right="150"/>
              <w:jc w:val="both"/>
              <w:rPr>
                <w:rFonts w:ascii="Times New Roman" w:eastAsia="Times New Roman" w:hAnsi="Times New Roman"/>
                <w:iCs/>
                <w:noProof/>
                <w:sz w:val="25"/>
                <w:szCs w:val="25"/>
                <w:lang w:val="vi-VN"/>
              </w:rPr>
            </w:pPr>
            <w:r w:rsidRPr="001F05FF">
              <w:rPr>
                <w:rFonts w:ascii="Times New Roman" w:eastAsia="Times New Roman" w:hAnsi="Times New Roman"/>
                <w:iCs/>
                <w:noProof/>
                <w:sz w:val="25"/>
                <w:szCs w:val="25"/>
                <w:lang w:val="vi-VN"/>
              </w:rPr>
              <w:t xml:space="preserve">- </w:t>
            </w:r>
            <w:r w:rsidR="002E1F50">
              <w:rPr>
                <w:rFonts w:ascii="Times New Roman" w:eastAsia="Times New Roman" w:hAnsi="Times New Roman"/>
                <w:iCs/>
                <w:noProof/>
                <w:sz w:val="25"/>
                <w:szCs w:val="25"/>
                <w:lang w:val="en-GB"/>
              </w:rPr>
              <w:t xml:space="preserve">Là các </w:t>
            </w:r>
            <w:r w:rsidRPr="001F05FF">
              <w:rPr>
                <w:rFonts w:ascii="Times New Roman" w:eastAsia="Times New Roman" w:hAnsi="Times New Roman"/>
                <w:iCs/>
                <w:noProof/>
                <w:sz w:val="25"/>
                <w:szCs w:val="25"/>
                <w:lang w:val="vi-VN"/>
              </w:rPr>
              <w:t>nhà đầu tư (tổ chức, cá nhân) có</w:t>
            </w:r>
            <w:r w:rsidR="002E1F50">
              <w:rPr>
                <w:rFonts w:ascii="Times New Roman" w:eastAsia="Times New Roman" w:hAnsi="Times New Roman"/>
                <w:iCs/>
                <w:noProof/>
                <w:sz w:val="25"/>
                <w:szCs w:val="25"/>
                <w:lang w:val="en-GB"/>
              </w:rPr>
              <w:t xml:space="preserve"> tiềm lực tài chính,</w:t>
            </w:r>
            <w:r w:rsidR="002E1F50" w:rsidRPr="002E1F50">
              <w:rPr>
                <w:rFonts w:ascii="Times New Roman" w:eastAsia="Times New Roman" w:hAnsi="Times New Roman"/>
                <w:iCs/>
                <w:noProof/>
                <w:sz w:val="25"/>
                <w:szCs w:val="25"/>
                <w:lang w:val="vi-VN"/>
              </w:rPr>
              <w:t xml:space="preserve"> có khả năng về vốn và góp vốn nhanh ngay sau khi đăng ký mua cổ phần phát hành</w:t>
            </w:r>
            <w:r w:rsidR="004A14D6">
              <w:rPr>
                <w:rFonts w:ascii="Times New Roman" w:eastAsia="Times New Roman" w:hAnsi="Times New Roman"/>
                <w:iCs/>
                <w:noProof/>
                <w:sz w:val="25"/>
                <w:szCs w:val="25"/>
                <w:lang w:val="en-GB"/>
              </w:rPr>
              <w:t xml:space="preserve"> hoặc</w:t>
            </w:r>
            <w:r w:rsidR="002E1F50">
              <w:rPr>
                <w:rFonts w:ascii="Times New Roman" w:eastAsia="Times New Roman" w:hAnsi="Times New Roman"/>
                <w:iCs/>
                <w:noProof/>
                <w:sz w:val="25"/>
                <w:szCs w:val="25"/>
                <w:lang w:val="en-GB"/>
              </w:rPr>
              <w:t xml:space="preserve"> có </w:t>
            </w:r>
            <w:r w:rsidRPr="001F05FF">
              <w:rPr>
                <w:rFonts w:ascii="Times New Roman" w:eastAsia="Times New Roman" w:hAnsi="Times New Roman"/>
                <w:iCs/>
                <w:noProof/>
                <w:sz w:val="25"/>
                <w:szCs w:val="25"/>
                <w:lang w:val="vi-VN"/>
              </w:rPr>
              <w:t>kinh nghiệm quản lý trong lĩnh vực hơi – nhiệt – điện</w:t>
            </w:r>
            <w:r w:rsidRPr="001F05FF">
              <w:rPr>
                <w:rFonts w:ascii="Times New Roman" w:eastAsia="Times New Roman" w:hAnsi="Times New Roman"/>
                <w:noProof/>
                <w:sz w:val="25"/>
                <w:szCs w:val="25"/>
                <w:lang w:val="vi-VN"/>
              </w:rPr>
              <w:t xml:space="preserve"> </w:t>
            </w:r>
            <w:r w:rsidRPr="001F05FF">
              <w:rPr>
                <w:rFonts w:ascii="Times New Roman" w:eastAsia="Times New Roman" w:hAnsi="Times New Roman"/>
                <w:iCs/>
                <w:noProof/>
                <w:sz w:val="25"/>
                <w:szCs w:val="25"/>
                <w:lang w:val="vi-VN"/>
              </w:rPr>
              <w:t>mà HĐQT nhận thấy có thể đóng góp vào hoạt động sản xuất kinh doanh của Công ty để mang lại lợi ích kinh</w:t>
            </w:r>
            <w:r w:rsidR="004003A3">
              <w:rPr>
                <w:rFonts w:ascii="Times New Roman" w:eastAsia="Times New Roman" w:hAnsi="Times New Roman"/>
                <w:iCs/>
                <w:noProof/>
                <w:sz w:val="25"/>
                <w:szCs w:val="25"/>
                <w:lang w:val="vi-VN"/>
              </w:rPr>
              <w:t xml:space="preserve"> tế cho Công ty trong tương lai.</w:t>
            </w:r>
          </w:p>
        </w:tc>
      </w:tr>
      <w:tr w:rsidR="00AE592E" w:rsidRPr="001F05FF" w14:paraId="2BD64B2A" w14:textId="77777777" w:rsidTr="00CE6FBD">
        <w:trPr>
          <w:trHeight w:val="1233"/>
          <w:jc w:val="center"/>
        </w:trPr>
        <w:tc>
          <w:tcPr>
            <w:tcW w:w="581" w:type="dxa"/>
            <w:vAlign w:val="center"/>
          </w:tcPr>
          <w:p w14:paraId="2BD64B27" w14:textId="0F57B3B2" w:rsidR="00AE592E" w:rsidRPr="001F05FF" w:rsidRDefault="00AE592E" w:rsidP="000B3A64">
            <w:pPr>
              <w:pStyle w:val="TableParagraph"/>
              <w:spacing w:before="40" w:after="40" w:line="312" w:lineRule="auto"/>
              <w:ind w:left="0"/>
              <w:jc w:val="center"/>
              <w:rPr>
                <w:noProof/>
                <w:sz w:val="25"/>
                <w:szCs w:val="25"/>
                <w:lang w:val="vi-VN"/>
              </w:rPr>
            </w:pPr>
            <w:r w:rsidRPr="001F05FF">
              <w:rPr>
                <w:noProof/>
                <w:sz w:val="25"/>
                <w:szCs w:val="25"/>
                <w:lang w:val="vi-VN"/>
              </w:rPr>
              <w:t>1</w:t>
            </w:r>
            <w:r w:rsidR="000B3A64" w:rsidRPr="001F05FF">
              <w:rPr>
                <w:noProof/>
                <w:sz w:val="25"/>
                <w:szCs w:val="25"/>
                <w:lang w:val="vi-VN"/>
              </w:rPr>
              <w:t>8</w:t>
            </w:r>
          </w:p>
        </w:tc>
        <w:tc>
          <w:tcPr>
            <w:tcW w:w="2973" w:type="dxa"/>
            <w:vAlign w:val="center"/>
          </w:tcPr>
          <w:p w14:paraId="2BD64B28" w14:textId="5D0A8EF8" w:rsidR="00AE592E" w:rsidRPr="001F05FF" w:rsidRDefault="00AE592E" w:rsidP="00AE592E">
            <w:pPr>
              <w:pStyle w:val="TableParagraph"/>
              <w:spacing w:before="40" w:after="40" w:line="312" w:lineRule="auto"/>
              <w:rPr>
                <w:noProof/>
                <w:sz w:val="25"/>
                <w:szCs w:val="25"/>
                <w:lang w:val="vi-VN"/>
              </w:rPr>
            </w:pPr>
            <w:r w:rsidRPr="001F05FF">
              <w:rPr>
                <w:noProof/>
                <w:sz w:val="25"/>
                <w:szCs w:val="25"/>
                <w:lang w:val="vi-VN"/>
              </w:rPr>
              <w:t>Chuyển nhượng quyền mua cổ phiếu:</w:t>
            </w:r>
          </w:p>
        </w:tc>
        <w:tc>
          <w:tcPr>
            <w:tcW w:w="6095" w:type="dxa"/>
            <w:vAlign w:val="center"/>
          </w:tcPr>
          <w:p w14:paraId="2BD64B29" w14:textId="74445F9F" w:rsidR="00AE592E" w:rsidRPr="001F05FF" w:rsidRDefault="00AE592E" w:rsidP="00AE592E">
            <w:pPr>
              <w:pStyle w:val="TableParagraph"/>
              <w:spacing w:before="40" w:after="40" w:line="312" w:lineRule="auto"/>
              <w:ind w:right="95"/>
              <w:jc w:val="both"/>
              <w:rPr>
                <w:noProof/>
                <w:sz w:val="25"/>
                <w:szCs w:val="25"/>
                <w:lang w:val="vi-VN"/>
              </w:rPr>
            </w:pPr>
            <w:r w:rsidRPr="001F05FF">
              <w:rPr>
                <w:noProof/>
                <w:sz w:val="25"/>
                <w:szCs w:val="25"/>
                <w:lang w:val="vi-VN"/>
              </w:rPr>
              <w:t xml:space="preserve">Nhà đầu tư </w:t>
            </w:r>
            <w:r w:rsidR="006C1565" w:rsidRPr="006C1565">
              <w:rPr>
                <w:noProof/>
                <w:sz w:val="25"/>
                <w:szCs w:val="25"/>
                <w:lang w:val="vi-VN"/>
              </w:rPr>
              <w:t>ch</w:t>
            </w:r>
            <w:r w:rsidR="006C1565" w:rsidRPr="006C1565">
              <w:rPr>
                <w:noProof/>
                <w:sz w:val="25"/>
                <w:szCs w:val="25"/>
                <w:lang w:val="en-GB"/>
              </w:rPr>
              <w:t>ứng khoán chuyên nghiệp</w:t>
            </w:r>
            <w:r w:rsidR="006C1565" w:rsidRPr="006C1565">
              <w:rPr>
                <w:noProof/>
                <w:sz w:val="25"/>
                <w:szCs w:val="25"/>
                <w:lang w:val="vi-VN"/>
              </w:rPr>
              <w:t xml:space="preserve"> </w:t>
            </w:r>
            <w:r w:rsidRPr="001F05FF">
              <w:rPr>
                <w:noProof/>
                <w:sz w:val="25"/>
                <w:szCs w:val="25"/>
                <w:lang w:val="vi-VN"/>
              </w:rPr>
              <w:t xml:space="preserve">được phân bổ quyền mua trong </w:t>
            </w:r>
            <w:r w:rsidR="005474AF">
              <w:rPr>
                <w:noProof/>
                <w:sz w:val="25"/>
                <w:szCs w:val="25"/>
                <w:lang w:val="en-GB"/>
              </w:rPr>
              <w:t>đợt chào bán</w:t>
            </w:r>
            <w:r w:rsidRPr="001F05FF">
              <w:rPr>
                <w:noProof/>
                <w:sz w:val="25"/>
                <w:szCs w:val="25"/>
                <w:lang w:val="vi-VN"/>
              </w:rPr>
              <w:t xml:space="preserve"> </w:t>
            </w:r>
            <w:r w:rsidRPr="005474AF">
              <w:rPr>
                <w:b/>
                <w:bCs/>
                <w:noProof/>
                <w:sz w:val="25"/>
                <w:szCs w:val="25"/>
                <w:lang w:val="vi-VN"/>
              </w:rPr>
              <w:t>không được</w:t>
            </w:r>
            <w:r w:rsidRPr="001F05FF">
              <w:rPr>
                <w:noProof/>
                <w:sz w:val="25"/>
                <w:szCs w:val="25"/>
                <w:lang w:val="vi-VN"/>
              </w:rPr>
              <w:t xml:space="preserve"> chuyển nhượng quyền mua cho đối tượng khác.</w:t>
            </w:r>
          </w:p>
        </w:tc>
      </w:tr>
      <w:tr w:rsidR="00AE592E" w:rsidRPr="001F05FF" w14:paraId="2BD64B2E" w14:textId="77777777" w:rsidTr="00CE6FBD">
        <w:trPr>
          <w:trHeight w:val="571"/>
          <w:jc w:val="center"/>
        </w:trPr>
        <w:tc>
          <w:tcPr>
            <w:tcW w:w="581" w:type="dxa"/>
            <w:vAlign w:val="center"/>
          </w:tcPr>
          <w:p w14:paraId="2BD64B2B" w14:textId="0CB819DC" w:rsidR="00AE592E" w:rsidRPr="001F05FF" w:rsidRDefault="00AE592E" w:rsidP="000B3A64">
            <w:pPr>
              <w:pStyle w:val="TableParagraph"/>
              <w:spacing w:before="40" w:after="40" w:line="312" w:lineRule="auto"/>
              <w:ind w:left="0"/>
              <w:jc w:val="center"/>
              <w:rPr>
                <w:noProof/>
                <w:sz w:val="25"/>
                <w:szCs w:val="25"/>
                <w:lang w:val="vi-VN"/>
              </w:rPr>
            </w:pPr>
            <w:r w:rsidRPr="001F05FF">
              <w:rPr>
                <w:noProof/>
                <w:sz w:val="25"/>
                <w:szCs w:val="25"/>
                <w:lang w:val="vi-VN"/>
              </w:rPr>
              <w:t>1</w:t>
            </w:r>
            <w:r w:rsidR="000B3A64" w:rsidRPr="001F05FF">
              <w:rPr>
                <w:noProof/>
                <w:sz w:val="25"/>
                <w:szCs w:val="25"/>
                <w:lang w:val="vi-VN"/>
              </w:rPr>
              <w:t>9</w:t>
            </w:r>
          </w:p>
        </w:tc>
        <w:tc>
          <w:tcPr>
            <w:tcW w:w="2973" w:type="dxa"/>
            <w:vAlign w:val="center"/>
          </w:tcPr>
          <w:p w14:paraId="2BD64B2C" w14:textId="63C511C7" w:rsidR="00AE592E" w:rsidRPr="001F05FF" w:rsidRDefault="006C1565" w:rsidP="00AE592E">
            <w:pPr>
              <w:pStyle w:val="TableParagraph"/>
              <w:spacing w:before="40" w:after="40" w:line="312" w:lineRule="auto"/>
              <w:rPr>
                <w:noProof/>
                <w:sz w:val="25"/>
                <w:szCs w:val="25"/>
                <w:lang w:val="vi-VN"/>
              </w:rPr>
            </w:pPr>
            <w:r>
              <w:rPr>
                <w:noProof/>
                <w:sz w:val="25"/>
                <w:szCs w:val="25"/>
                <w:lang w:val="en-GB"/>
              </w:rPr>
              <w:t>Hạn chế</w:t>
            </w:r>
            <w:r w:rsidR="00AE592E" w:rsidRPr="001F05FF">
              <w:rPr>
                <w:noProof/>
                <w:sz w:val="25"/>
                <w:szCs w:val="25"/>
                <w:lang w:val="vi-VN"/>
              </w:rPr>
              <w:t xml:space="preserve"> chuyển nhượng:</w:t>
            </w:r>
          </w:p>
        </w:tc>
        <w:tc>
          <w:tcPr>
            <w:tcW w:w="6095" w:type="dxa"/>
            <w:vAlign w:val="center"/>
          </w:tcPr>
          <w:p w14:paraId="2BD64B2D" w14:textId="1A47F84E" w:rsidR="00AE592E" w:rsidRPr="001F05FF" w:rsidRDefault="00AE592E" w:rsidP="00AE592E">
            <w:pPr>
              <w:pStyle w:val="TableParagraph"/>
              <w:spacing w:before="40" w:after="40" w:line="312" w:lineRule="auto"/>
              <w:ind w:left="106"/>
              <w:rPr>
                <w:noProof/>
                <w:sz w:val="25"/>
                <w:szCs w:val="25"/>
                <w:lang w:val="vi-VN"/>
              </w:rPr>
            </w:pPr>
            <w:r w:rsidRPr="001F05FF">
              <w:rPr>
                <w:noProof/>
                <w:sz w:val="25"/>
                <w:szCs w:val="25"/>
                <w:lang w:val="vi-VN"/>
              </w:rPr>
              <w:t xml:space="preserve">Cổ phiếu phát hành riêng lẻ sẽ bị hạn chế chuyển nhượng 100% số lượng cổ phiếu sở hữu trong </w:t>
            </w:r>
            <w:r w:rsidRPr="006C1565">
              <w:rPr>
                <w:noProof/>
                <w:sz w:val="25"/>
                <w:szCs w:val="25"/>
                <w:lang w:val="vi-VN"/>
              </w:rPr>
              <w:t xml:space="preserve">vòng </w:t>
            </w:r>
            <w:r w:rsidRPr="00EB0E40">
              <w:rPr>
                <w:b/>
                <w:bCs/>
                <w:noProof/>
                <w:sz w:val="25"/>
                <w:szCs w:val="25"/>
                <w:lang w:val="vi-VN"/>
              </w:rPr>
              <w:t>01 năm</w:t>
            </w:r>
            <w:r w:rsidRPr="001F05FF">
              <w:rPr>
                <w:noProof/>
                <w:sz w:val="25"/>
                <w:szCs w:val="25"/>
                <w:lang w:val="vi-VN"/>
              </w:rPr>
              <w:t xml:space="preserve"> kể từ ngày hoàn tất đợt phát hành.</w:t>
            </w:r>
          </w:p>
        </w:tc>
      </w:tr>
      <w:tr w:rsidR="00BA7D07" w:rsidRPr="001F05FF" w14:paraId="2BD64B41" w14:textId="77777777" w:rsidTr="004003A3">
        <w:trPr>
          <w:trHeight w:val="416"/>
          <w:jc w:val="center"/>
        </w:trPr>
        <w:tc>
          <w:tcPr>
            <w:tcW w:w="581" w:type="dxa"/>
            <w:vAlign w:val="center"/>
          </w:tcPr>
          <w:p w14:paraId="2BD64B3E" w14:textId="32C61686" w:rsidR="00BA7D07" w:rsidRPr="001F05FF" w:rsidRDefault="00BA7D07" w:rsidP="00BA7D07">
            <w:pPr>
              <w:pStyle w:val="TableParagraph"/>
              <w:spacing w:before="40" w:after="40" w:line="312" w:lineRule="auto"/>
              <w:ind w:left="0"/>
              <w:jc w:val="center"/>
              <w:rPr>
                <w:noProof/>
                <w:sz w:val="25"/>
                <w:szCs w:val="25"/>
                <w:lang w:val="vi-VN"/>
              </w:rPr>
            </w:pPr>
            <w:r w:rsidRPr="001F05FF">
              <w:rPr>
                <w:noProof/>
                <w:sz w:val="25"/>
                <w:szCs w:val="25"/>
                <w:lang w:val="vi-VN"/>
              </w:rPr>
              <w:t>20</w:t>
            </w:r>
          </w:p>
        </w:tc>
        <w:tc>
          <w:tcPr>
            <w:tcW w:w="2973" w:type="dxa"/>
            <w:vAlign w:val="center"/>
          </w:tcPr>
          <w:p w14:paraId="2BD64B3F" w14:textId="1FF8AFB6" w:rsidR="00BA7D07" w:rsidRPr="001F05FF" w:rsidRDefault="00BA7D07" w:rsidP="00BA7D07">
            <w:pPr>
              <w:pStyle w:val="TableParagraph"/>
              <w:spacing w:before="40" w:after="40" w:line="312" w:lineRule="auto"/>
              <w:rPr>
                <w:noProof/>
                <w:sz w:val="25"/>
                <w:szCs w:val="25"/>
                <w:lang w:val="vi-VN"/>
              </w:rPr>
            </w:pPr>
            <w:r w:rsidRPr="001F05FF">
              <w:rPr>
                <w:noProof/>
                <w:sz w:val="25"/>
                <w:szCs w:val="25"/>
                <w:lang w:val="vi-VN"/>
              </w:rPr>
              <w:t xml:space="preserve">Phương án xử lý cổ phiếu không phân phối hết </w:t>
            </w:r>
            <w:r w:rsidRPr="001F05FF">
              <w:rPr>
                <w:i/>
                <w:noProof/>
                <w:sz w:val="25"/>
                <w:szCs w:val="25"/>
                <w:lang w:val="vi-VN"/>
              </w:rPr>
              <w:t>(nếu có):</w:t>
            </w:r>
          </w:p>
        </w:tc>
        <w:tc>
          <w:tcPr>
            <w:tcW w:w="6095" w:type="dxa"/>
            <w:vAlign w:val="center"/>
          </w:tcPr>
          <w:p w14:paraId="2DEADFAF" w14:textId="17EE9031" w:rsidR="00BA7D07" w:rsidRPr="001F05FF" w:rsidRDefault="00BA7D07" w:rsidP="00BA7D07">
            <w:pPr>
              <w:pStyle w:val="TableParagraph"/>
              <w:spacing w:before="40" w:after="40" w:line="312" w:lineRule="auto"/>
              <w:ind w:right="142"/>
              <w:jc w:val="both"/>
              <w:rPr>
                <w:noProof/>
                <w:sz w:val="25"/>
                <w:szCs w:val="25"/>
                <w:lang w:val="vi-VN"/>
              </w:rPr>
            </w:pPr>
            <w:r w:rsidRPr="001F05FF">
              <w:rPr>
                <w:noProof/>
                <w:sz w:val="25"/>
                <w:szCs w:val="25"/>
                <w:lang w:val="vi-VN"/>
              </w:rPr>
              <w:t xml:space="preserve">Trường hợp nếu có số cổ phiếu phát hành không được các nhà đầu tư </w:t>
            </w:r>
            <w:r w:rsidR="006C1565" w:rsidRPr="006C1565">
              <w:rPr>
                <w:noProof/>
                <w:sz w:val="25"/>
                <w:szCs w:val="25"/>
                <w:lang w:val="vi-VN"/>
              </w:rPr>
              <w:t>ch</w:t>
            </w:r>
            <w:r w:rsidR="006C1565" w:rsidRPr="006C1565">
              <w:rPr>
                <w:noProof/>
                <w:sz w:val="25"/>
                <w:szCs w:val="25"/>
                <w:lang w:val="en-GB"/>
              </w:rPr>
              <w:t>ứng khoán chuyên nghiệp</w:t>
            </w:r>
            <w:r w:rsidR="006C1565" w:rsidRPr="006C1565">
              <w:rPr>
                <w:noProof/>
                <w:sz w:val="25"/>
                <w:szCs w:val="25"/>
                <w:lang w:val="vi-VN"/>
              </w:rPr>
              <w:t xml:space="preserve"> </w:t>
            </w:r>
            <w:r w:rsidRPr="001F05FF">
              <w:rPr>
                <w:noProof/>
                <w:sz w:val="25"/>
                <w:szCs w:val="25"/>
                <w:lang w:val="vi-VN"/>
              </w:rPr>
              <w:t xml:space="preserve">mua hoặc không mua hết theo số lượng cổ phần đã đăng ký, ĐHĐCĐ uỷ quyền cho Hội đồng quản trị </w:t>
            </w:r>
            <w:r w:rsidRPr="001F05FF">
              <w:rPr>
                <w:b/>
                <w:noProof/>
                <w:sz w:val="25"/>
                <w:szCs w:val="25"/>
                <w:lang w:val="vi-VN"/>
              </w:rPr>
              <w:t>không phân phối</w:t>
            </w:r>
            <w:r w:rsidRPr="001F05FF">
              <w:rPr>
                <w:noProof/>
                <w:sz w:val="25"/>
                <w:szCs w:val="25"/>
                <w:lang w:val="vi-VN"/>
              </w:rPr>
              <w:t xml:space="preserve"> lại cho các nhà đầu tư khác. </w:t>
            </w:r>
          </w:p>
          <w:p w14:paraId="2BD64B40" w14:textId="2693FE4A" w:rsidR="00BA7D07" w:rsidRPr="001F05FF" w:rsidRDefault="00BA7D07" w:rsidP="00BA7D07">
            <w:pPr>
              <w:pStyle w:val="TableParagraph"/>
              <w:spacing w:before="40" w:after="40" w:line="312" w:lineRule="auto"/>
              <w:ind w:right="142"/>
              <w:jc w:val="both"/>
              <w:rPr>
                <w:noProof/>
                <w:sz w:val="25"/>
                <w:szCs w:val="25"/>
                <w:lang w:val="vi-VN"/>
              </w:rPr>
            </w:pPr>
            <w:r w:rsidRPr="001F05FF">
              <w:rPr>
                <w:noProof/>
                <w:sz w:val="25"/>
                <w:szCs w:val="25"/>
                <w:lang w:val="vi-VN"/>
              </w:rPr>
              <w:t>Sau 90 ngày, nếu nhà đầu tư không thanh toán hết số cổ phiếu phát hành đã đăng ký mua, ĐHĐCĐ uỷ quyền cho Hội đồng quản trị căn cứ vào kết quả thực tế của đợt phát hành, quyết định: Số lượng cổ phiếu thực tế đã phát hành và mức vốn điều lệ theo kết quả thực tế của đợt phát hành.</w:t>
            </w:r>
          </w:p>
        </w:tc>
      </w:tr>
      <w:tr w:rsidR="00BA7D07" w:rsidRPr="001F05FF" w14:paraId="2BD64B45" w14:textId="77777777" w:rsidTr="00CE6FBD">
        <w:trPr>
          <w:trHeight w:val="843"/>
          <w:jc w:val="center"/>
        </w:trPr>
        <w:tc>
          <w:tcPr>
            <w:tcW w:w="581" w:type="dxa"/>
            <w:vAlign w:val="center"/>
          </w:tcPr>
          <w:p w14:paraId="2BD64B42" w14:textId="515B5864" w:rsidR="00BA7D07" w:rsidRPr="001F05FF" w:rsidRDefault="00BA7D07" w:rsidP="00BA7D07">
            <w:pPr>
              <w:pStyle w:val="TableParagraph"/>
              <w:spacing w:before="40" w:after="40" w:line="312" w:lineRule="auto"/>
              <w:ind w:left="0"/>
              <w:jc w:val="center"/>
              <w:rPr>
                <w:noProof/>
                <w:sz w:val="25"/>
                <w:szCs w:val="25"/>
                <w:lang w:val="vi-VN"/>
              </w:rPr>
            </w:pPr>
            <w:r w:rsidRPr="001F05FF">
              <w:rPr>
                <w:noProof/>
                <w:sz w:val="25"/>
                <w:szCs w:val="25"/>
                <w:lang w:val="vi-VN"/>
              </w:rPr>
              <w:t>21</w:t>
            </w:r>
          </w:p>
        </w:tc>
        <w:tc>
          <w:tcPr>
            <w:tcW w:w="2973" w:type="dxa"/>
            <w:vAlign w:val="center"/>
          </w:tcPr>
          <w:p w14:paraId="2BD64B43" w14:textId="168F1BD3" w:rsidR="00BA7D07" w:rsidRPr="001F05FF" w:rsidRDefault="00BA7D07" w:rsidP="00BA7D07">
            <w:pPr>
              <w:pStyle w:val="TableParagraph"/>
              <w:spacing w:before="40" w:after="40" w:line="312" w:lineRule="auto"/>
              <w:rPr>
                <w:noProof/>
                <w:sz w:val="25"/>
                <w:szCs w:val="25"/>
                <w:lang w:val="vi-VN"/>
              </w:rPr>
            </w:pPr>
            <w:r w:rsidRPr="001F05FF">
              <w:rPr>
                <w:noProof/>
                <w:sz w:val="25"/>
                <w:szCs w:val="25"/>
                <w:lang w:val="vi-VN"/>
              </w:rPr>
              <w:t>Đảm bảo tỷ lệ sở hữu nước ngoài tối đa trong đợt chào bán:</w:t>
            </w:r>
          </w:p>
        </w:tc>
        <w:tc>
          <w:tcPr>
            <w:tcW w:w="6095" w:type="dxa"/>
            <w:vAlign w:val="center"/>
          </w:tcPr>
          <w:p w14:paraId="2BD64B44" w14:textId="0B2B374F" w:rsidR="00BA7D07" w:rsidRPr="001F05FF" w:rsidRDefault="00BA7D07" w:rsidP="00BA7D07">
            <w:pPr>
              <w:pStyle w:val="TableParagraph"/>
              <w:spacing w:before="40" w:after="40" w:line="312" w:lineRule="auto"/>
              <w:ind w:right="142"/>
              <w:jc w:val="both"/>
              <w:rPr>
                <w:noProof/>
                <w:sz w:val="25"/>
                <w:szCs w:val="25"/>
                <w:lang w:val="vi-VN"/>
              </w:rPr>
            </w:pPr>
            <w:r w:rsidRPr="001F05FF">
              <w:rPr>
                <w:noProof/>
                <w:sz w:val="25"/>
                <w:szCs w:val="25"/>
                <w:lang w:val="vi-VN"/>
              </w:rPr>
              <w:t xml:space="preserve">Căn cứ công văn số 4733/UBCK-PTTT ngày 20/08/2021 của Ủy ban chứng khoán Nhà nước, tỷ lệ sở hữu nước ngoài tối đa tại Công ty cổ phần Đầu tư Công nghiệp Xuất nhập khẩu Đông Dương là 50%. Nhằm đảm bảo tỷ lệ sở </w:t>
            </w:r>
            <w:r w:rsidRPr="001F05FF">
              <w:rPr>
                <w:noProof/>
                <w:sz w:val="25"/>
                <w:szCs w:val="25"/>
                <w:lang w:val="vi-VN"/>
              </w:rPr>
              <w:lastRenderedPageBreak/>
              <w:t>hữu nước ngoài nêu trên, ĐHĐCĐ cam kết sẽ không thực hiện chào bán cổ phiếu cho nhà đầu tư nước ngoài trong đợt phát hành cổ phiếu riêng lẻ năm 2023</w:t>
            </w:r>
          </w:p>
        </w:tc>
      </w:tr>
      <w:tr w:rsidR="00BA7D07" w:rsidRPr="001F05FF" w14:paraId="01BAB3B4" w14:textId="77777777" w:rsidTr="00CE6FBD">
        <w:trPr>
          <w:trHeight w:val="843"/>
          <w:jc w:val="center"/>
        </w:trPr>
        <w:tc>
          <w:tcPr>
            <w:tcW w:w="581" w:type="dxa"/>
            <w:vAlign w:val="center"/>
          </w:tcPr>
          <w:p w14:paraId="6B8CCF1B" w14:textId="401B34DE" w:rsidR="00BA7D07" w:rsidRPr="001F05FF" w:rsidRDefault="00BA7D07" w:rsidP="00BA7D07">
            <w:pPr>
              <w:pStyle w:val="TableParagraph"/>
              <w:spacing w:before="40" w:after="40" w:line="312" w:lineRule="auto"/>
              <w:ind w:left="0"/>
              <w:jc w:val="center"/>
              <w:rPr>
                <w:noProof/>
                <w:sz w:val="25"/>
                <w:szCs w:val="25"/>
                <w:lang w:val="vi-VN"/>
              </w:rPr>
            </w:pPr>
            <w:r w:rsidRPr="001F05FF">
              <w:rPr>
                <w:noProof/>
                <w:sz w:val="25"/>
                <w:szCs w:val="25"/>
                <w:lang w:val="vi-VN"/>
              </w:rPr>
              <w:lastRenderedPageBreak/>
              <w:t>22</w:t>
            </w:r>
          </w:p>
        </w:tc>
        <w:tc>
          <w:tcPr>
            <w:tcW w:w="2973" w:type="dxa"/>
            <w:vAlign w:val="center"/>
          </w:tcPr>
          <w:p w14:paraId="13F2338D" w14:textId="787FC8B0" w:rsidR="00BA7D07" w:rsidRPr="001F05FF" w:rsidRDefault="006C1565" w:rsidP="00BA7D07">
            <w:pPr>
              <w:pStyle w:val="TableParagraph"/>
              <w:spacing w:before="40" w:after="40" w:line="312" w:lineRule="auto"/>
              <w:rPr>
                <w:noProof/>
                <w:sz w:val="25"/>
                <w:szCs w:val="25"/>
                <w:lang w:val="vi-VN"/>
              </w:rPr>
            </w:pPr>
            <w:r>
              <w:rPr>
                <w:noProof/>
                <w:color w:val="000000"/>
                <w:sz w:val="25"/>
                <w:szCs w:val="25"/>
                <w:lang w:val="en-GB"/>
              </w:rPr>
              <w:t>Danh sách nhà đầu tư tham gia mua cổ phiếu</w:t>
            </w:r>
            <w:r w:rsidR="00BA7D07" w:rsidRPr="001F05FF">
              <w:rPr>
                <w:noProof/>
                <w:color w:val="000000"/>
                <w:sz w:val="25"/>
                <w:szCs w:val="25"/>
                <w:lang w:val="vi-VN"/>
              </w:rPr>
              <w:t>:</w:t>
            </w:r>
          </w:p>
        </w:tc>
        <w:tc>
          <w:tcPr>
            <w:tcW w:w="6095" w:type="dxa"/>
            <w:vAlign w:val="center"/>
          </w:tcPr>
          <w:p w14:paraId="4DB05BB3" w14:textId="43247EDD" w:rsidR="00BA7D07" w:rsidRPr="006C1565" w:rsidRDefault="006C1565" w:rsidP="00BA7D07">
            <w:pPr>
              <w:pStyle w:val="TableParagraph"/>
              <w:spacing w:before="40" w:after="40" w:line="312" w:lineRule="auto"/>
              <w:ind w:right="142"/>
              <w:jc w:val="both"/>
              <w:rPr>
                <w:noProof/>
                <w:sz w:val="25"/>
                <w:szCs w:val="25"/>
                <w:lang w:val="en-GB"/>
              </w:rPr>
            </w:pPr>
            <w:r>
              <w:rPr>
                <w:noProof/>
                <w:sz w:val="25"/>
                <w:szCs w:val="25"/>
                <w:lang w:val="en-GB"/>
              </w:rPr>
              <w:t>ĐHĐCĐ ủy quyền HĐQT lựa chọn và thông qua danh sách</w:t>
            </w:r>
            <w:r w:rsidR="00E2177B">
              <w:rPr>
                <w:noProof/>
                <w:sz w:val="25"/>
                <w:szCs w:val="25"/>
                <w:lang w:val="en-GB"/>
              </w:rPr>
              <w:t xml:space="preserve"> (bao gồm: số lượng nhà đầu tư và</w:t>
            </w:r>
            <w:r w:rsidR="00EB0E40">
              <w:rPr>
                <w:noProof/>
                <w:sz w:val="25"/>
                <w:szCs w:val="25"/>
                <w:lang w:val="en-GB"/>
              </w:rPr>
              <w:t xml:space="preserve"> phân bổ quyền mua cổ phiếu cho từng</w:t>
            </w:r>
            <w:r>
              <w:rPr>
                <w:noProof/>
                <w:sz w:val="25"/>
                <w:szCs w:val="25"/>
                <w:lang w:val="en-GB"/>
              </w:rPr>
              <w:t xml:space="preserve"> nhà đầu tư chứng khoán chuyên nghiệp </w:t>
            </w:r>
            <w:r w:rsidR="00EB0E40">
              <w:rPr>
                <w:noProof/>
                <w:sz w:val="25"/>
                <w:szCs w:val="25"/>
                <w:lang w:val="en-GB"/>
              </w:rPr>
              <w:t>trong đợt</w:t>
            </w:r>
            <w:r>
              <w:rPr>
                <w:noProof/>
                <w:sz w:val="25"/>
                <w:szCs w:val="25"/>
                <w:lang w:val="en-GB"/>
              </w:rPr>
              <w:t xml:space="preserve"> chào bán cổ phiếu</w:t>
            </w:r>
            <w:r w:rsidR="00E2177B">
              <w:rPr>
                <w:noProof/>
                <w:sz w:val="25"/>
                <w:szCs w:val="25"/>
                <w:lang w:val="en-GB"/>
              </w:rPr>
              <w:t>)</w:t>
            </w:r>
            <w:r>
              <w:rPr>
                <w:noProof/>
                <w:sz w:val="25"/>
                <w:szCs w:val="25"/>
                <w:lang w:val="en-GB"/>
              </w:rPr>
              <w:t xml:space="preserve"> đáp ứng tiêu chí đã được ĐHĐCĐ thông qua và đảm bảo theo quy định của pháp luật.</w:t>
            </w:r>
          </w:p>
        </w:tc>
      </w:tr>
      <w:tr w:rsidR="00BA7D07" w:rsidRPr="001F05FF" w14:paraId="2BD64B4A" w14:textId="77777777" w:rsidTr="00CE6FBD">
        <w:trPr>
          <w:trHeight w:val="548"/>
          <w:jc w:val="center"/>
        </w:trPr>
        <w:tc>
          <w:tcPr>
            <w:tcW w:w="581" w:type="dxa"/>
            <w:vAlign w:val="center"/>
          </w:tcPr>
          <w:p w14:paraId="2BD64B46" w14:textId="787B8D39" w:rsidR="00BA7D07" w:rsidRPr="001F05FF" w:rsidRDefault="00BA7D07" w:rsidP="00BA7D07">
            <w:pPr>
              <w:pStyle w:val="TableParagraph"/>
              <w:spacing w:before="40" w:after="40" w:line="312" w:lineRule="auto"/>
              <w:ind w:left="0"/>
              <w:jc w:val="center"/>
              <w:rPr>
                <w:noProof/>
                <w:sz w:val="25"/>
                <w:szCs w:val="25"/>
                <w:lang w:val="vi-VN"/>
              </w:rPr>
            </w:pPr>
            <w:r w:rsidRPr="001F05FF">
              <w:rPr>
                <w:noProof/>
                <w:sz w:val="25"/>
                <w:szCs w:val="25"/>
                <w:lang w:val="vi-VN"/>
              </w:rPr>
              <w:t>23</w:t>
            </w:r>
          </w:p>
        </w:tc>
        <w:tc>
          <w:tcPr>
            <w:tcW w:w="2973" w:type="dxa"/>
            <w:vAlign w:val="center"/>
          </w:tcPr>
          <w:p w14:paraId="2BD64B47" w14:textId="6A566543" w:rsidR="00BA7D07" w:rsidRPr="001F05FF" w:rsidRDefault="00BA7D07" w:rsidP="00BA7D07">
            <w:pPr>
              <w:pStyle w:val="TableParagraph"/>
              <w:spacing w:before="40" w:after="40" w:line="312" w:lineRule="auto"/>
              <w:rPr>
                <w:b/>
                <w:noProof/>
                <w:sz w:val="25"/>
                <w:szCs w:val="25"/>
                <w:lang w:val="vi-VN"/>
              </w:rPr>
            </w:pPr>
            <w:r w:rsidRPr="001F05FF">
              <w:rPr>
                <w:noProof/>
                <w:color w:val="000000"/>
                <w:sz w:val="25"/>
                <w:szCs w:val="25"/>
                <w:lang w:val="vi-VN"/>
              </w:rPr>
              <w:t>Thời gian thực hiện:</w:t>
            </w:r>
          </w:p>
        </w:tc>
        <w:tc>
          <w:tcPr>
            <w:tcW w:w="6095" w:type="dxa"/>
            <w:vAlign w:val="center"/>
          </w:tcPr>
          <w:p w14:paraId="0F77A6DD" w14:textId="77777777" w:rsidR="00BA7D07" w:rsidRPr="001F05FF" w:rsidRDefault="00BA7D07" w:rsidP="00BA7D07">
            <w:pPr>
              <w:spacing w:before="40" w:after="40" w:line="312" w:lineRule="auto"/>
              <w:ind w:left="142" w:right="141"/>
              <w:jc w:val="both"/>
              <w:rPr>
                <w:rFonts w:ascii="Times New Roman" w:hAnsi="Times New Roman"/>
                <w:noProof/>
                <w:sz w:val="25"/>
                <w:szCs w:val="25"/>
                <w:lang w:val="vi-VN"/>
              </w:rPr>
            </w:pPr>
            <w:r w:rsidRPr="001F05FF">
              <w:rPr>
                <w:rFonts w:ascii="Times New Roman" w:hAnsi="Times New Roman"/>
                <w:noProof/>
                <w:sz w:val="25"/>
                <w:szCs w:val="25"/>
                <w:lang w:val="vi-VN"/>
              </w:rPr>
              <w:t>Dự kiến trong quý 3, quý 4 năm 2023 sau khi được Ủy ban Chứng khoán Nhà nước chấp thuận.</w:t>
            </w:r>
          </w:p>
          <w:p w14:paraId="2BD64B49" w14:textId="7C4938DC" w:rsidR="00BA7D07" w:rsidRPr="001F05FF" w:rsidRDefault="00BA7D07" w:rsidP="00BA7D07">
            <w:pPr>
              <w:spacing w:before="40" w:after="40" w:line="312" w:lineRule="auto"/>
              <w:ind w:left="142" w:right="141"/>
              <w:jc w:val="both"/>
              <w:rPr>
                <w:rFonts w:ascii="Times New Roman" w:hAnsi="Times New Roman"/>
                <w:noProof/>
                <w:sz w:val="25"/>
                <w:szCs w:val="25"/>
                <w:lang w:val="vi-VN"/>
              </w:rPr>
            </w:pPr>
            <w:r w:rsidRPr="001F05FF">
              <w:rPr>
                <w:rFonts w:ascii="Times New Roman" w:hAnsi="Times New Roman"/>
                <w:noProof/>
                <w:sz w:val="25"/>
                <w:szCs w:val="25"/>
                <w:lang w:val="vi-VN"/>
              </w:rPr>
              <w:t>Đại hội đồng cổ đông ủy quyền cho HĐQT lựa chọn thời gian triển khai thực hiện phương án phát hành cổ phiếu phù hợp với tình hình thị trường chứng khoán và nhu cầu vốn của Công ty.</w:t>
            </w:r>
          </w:p>
        </w:tc>
      </w:tr>
    </w:tbl>
    <w:p w14:paraId="2BD64B53" w14:textId="695EC4CA" w:rsidR="009B41D4" w:rsidRPr="00EB0E40" w:rsidRDefault="00EB0E40" w:rsidP="000B3A64">
      <w:pPr>
        <w:keepNext/>
        <w:spacing w:before="120" w:afterLines="40" w:after="96" w:line="312" w:lineRule="auto"/>
        <w:jc w:val="both"/>
        <w:rPr>
          <w:rFonts w:ascii="Times New Roman" w:eastAsia="Times New Roman" w:hAnsi="Times New Roman"/>
          <w:b/>
          <w:bCs/>
          <w:noProof/>
          <w:sz w:val="25"/>
          <w:szCs w:val="25"/>
          <w:lang w:val="en-GB"/>
        </w:rPr>
      </w:pPr>
      <w:r>
        <w:rPr>
          <w:rFonts w:ascii="Times New Roman" w:eastAsia="Times New Roman" w:hAnsi="Times New Roman"/>
          <w:b/>
          <w:bCs/>
          <w:noProof/>
          <w:sz w:val="25"/>
          <w:szCs w:val="25"/>
          <w:lang w:val="en-GB"/>
        </w:rPr>
        <w:t>III</w:t>
      </w:r>
      <w:r w:rsidR="009B41D4" w:rsidRPr="001F05FF">
        <w:rPr>
          <w:rFonts w:ascii="Times New Roman" w:eastAsia="Times New Roman" w:hAnsi="Times New Roman"/>
          <w:b/>
          <w:bCs/>
          <w:noProof/>
          <w:sz w:val="25"/>
          <w:szCs w:val="25"/>
          <w:lang w:val="vi-VN"/>
        </w:rPr>
        <w:t xml:space="preserve">. </w:t>
      </w:r>
      <w:r>
        <w:rPr>
          <w:rFonts w:ascii="Times New Roman" w:eastAsia="Times New Roman" w:hAnsi="Times New Roman"/>
          <w:b/>
          <w:bCs/>
          <w:noProof/>
          <w:sz w:val="25"/>
          <w:szCs w:val="25"/>
          <w:lang w:val="en-GB"/>
        </w:rPr>
        <w:t>PHƯƠNG ÁN SỬ DỤNG VỐN THU ĐƯỢC TỪ ĐỢT CHÀO BÁN:</w:t>
      </w:r>
    </w:p>
    <w:p w14:paraId="460B86CB" w14:textId="77777777" w:rsidR="004B2BFB" w:rsidRPr="004003A3" w:rsidRDefault="00B31114" w:rsidP="00B31114">
      <w:pPr>
        <w:widowControl w:val="0"/>
        <w:spacing w:afterLines="40" w:after="96" w:line="312" w:lineRule="auto"/>
        <w:ind w:firstLine="709"/>
        <w:jc w:val="both"/>
        <w:rPr>
          <w:rFonts w:ascii="Times New Roman" w:eastAsia="Times New Roman" w:hAnsi="Times New Roman"/>
          <w:bCs/>
          <w:noProof/>
          <w:sz w:val="25"/>
          <w:szCs w:val="25"/>
          <w:lang w:val="vi-VN"/>
        </w:rPr>
      </w:pPr>
      <w:r w:rsidRPr="004003A3">
        <w:rPr>
          <w:rFonts w:ascii="Times New Roman" w:eastAsia="Times New Roman" w:hAnsi="Times New Roman"/>
          <w:bCs/>
          <w:noProof/>
          <w:sz w:val="25"/>
          <w:szCs w:val="25"/>
          <w:lang w:val="en-GB"/>
        </w:rPr>
        <w:t>ĐHĐCĐ th</w:t>
      </w:r>
      <w:r w:rsidR="00811E49" w:rsidRPr="004003A3">
        <w:rPr>
          <w:rFonts w:ascii="Times New Roman" w:eastAsia="Times New Roman" w:hAnsi="Times New Roman"/>
          <w:bCs/>
          <w:noProof/>
          <w:sz w:val="25"/>
          <w:szCs w:val="25"/>
          <w:lang w:val="en-GB"/>
        </w:rPr>
        <w:t>ố</w:t>
      </w:r>
      <w:r w:rsidRPr="004003A3">
        <w:rPr>
          <w:rFonts w:ascii="Times New Roman" w:eastAsia="Times New Roman" w:hAnsi="Times New Roman"/>
          <w:bCs/>
          <w:noProof/>
          <w:sz w:val="25"/>
          <w:szCs w:val="25"/>
          <w:lang w:val="en-GB"/>
        </w:rPr>
        <w:t>ng nhất s</w:t>
      </w:r>
      <w:r w:rsidR="00A52AC1" w:rsidRPr="004003A3">
        <w:rPr>
          <w:rFonts w:ascii="Times New Roman" w:eastAsia="Times New Roman" w:hAnsi="Times New Roman"/>
          <w:bCs/>
          <w:noProof/>
          <w:sz w:val="25"/>
          <w:szCs w:val="25"/>
          <w:lang w:val="vi-VN"/>
        </w:rPr>
        <w:t xml:space="preserve">ố </w:t>
      </w:r>
      <w:r w:rsidR="00811E49" w:rsidRPr="004003A3">
        <w:rPr>
          <w:rFonts w:ascii="Times New Roman" w:eastAsia="Times New Roman" w:hAnsi="Times New Roman"/>
          <w:bCs/>
          <w:noProof/>
          <w:sz w:val="25"/>
          <w:szCs w:val="25"/>
          <w:lang w:val="en-GB"/>
        </w:rPr>
        <w:t xml:space="preserve">tiền </w:t>
      </w:r>
      <w:r w:rsidR="00A52AC1" w:rsidRPr="004003A3">
        <w:rPr>
          <w:rFonts w:ascii="Times New Roman" w:eastAsia="Times New Roman" w:hAnsi="Times New Roman"/>
          <w:bCs/>
          <w:noProof/>
          <w:sz w:val="25"/>
          <w:szCs w:val="25"/>
          <w:lang w:val="vi-VN"/>
        </w:rPr>
        <w:t xml:space="preserve">thu được từ đợt phát hành cổ phiếu </w:t>
      </w:r>
      <w:r w:rsidR="00EB0E40" w:rsidRPr="004003A3">
        <w:rPr>
          <w:rFonts w:ascii="Times New Roman" w:eastAsia="Times New Roman" w:hAnsi="Times New Roman"/>
          <w:bCs/>
          <w:noProof/>
          <w:sz w:val="25"/>
          <w:szCs w:val="25"/>
          <w:lang w:val="en-GB"/>
        </w:rPr>
        <w:t xml:space="preserve">riêng lẻ </w:t>
      </w:r>
      <w:r w:rsidR="00A52AC1" w:rsidRPr="004003A3">
        <w:rPr>
          <w:rFonts w:ascii="Times New Roman" w:eastAsia="Times New Roman" w:hAnsi="Times New Roman"/>
          <w:bCs/>
          <w:noProof/>
          <w:sz w:val="25"/>
          <w:szCs w:val="25"/>
          <w:lang w:val="vi-VN"/>
        </w:rPr>
        <w:t xml:space="preserve">được sử dụng </w:t>
      </w:r>
      <w:r w:rsidRPr="004003A3">
        <w:rPr>
          <w:rFonts w:ascii="Times New Roman" w:eastAsia="Times New Roman" w:hAnsi="Times New Roman"/>
          <w:bCs/>
          <w:noProof/>
          <w:sz w:val="25"/>
          <w:szCs w:val="25"/>
          <w:lang w:val="en-GB"/>
        </w:rPr>
        <w:t>theo phương án</w:t>
      </w:r>
      <w:r w:rsidR="009B2366" w:rsidRPr="004003A3">
        <w:rPr>
          <w:rFonts w:ascii="Times New Roman" w:eastAsia="Times New Roman" w:hAnsi="Times New Roman"/>
          <w:bCs/>
          <w:noProof/>
          <w:sz w:val="25"/>
          <w:szCs w:val="25"/>
          <w:lang w:val="en-GB"/>
        </w:rPr>
        <w:t xml:space="preserve"> chung</w:t>
      </w:r>
      <w:r w:rsidRPr="004003A3">
        <w:rPr>
          <w:rFonts w:ascii="Times New Roman" w:eastAsia="Times New Roman" w:hAnsi="Times New Roman"/>
          <w:bCs/>
          <w:noProof/>
          <w:sz w:val="25"/>
          <w:szCs w:val="25"/>
          <w:lang w:val="en-GB"/>
        </w:rPr>
        <w:t xml:space="preserve"> như sau</w:t>
      </w:r>
      <w:r w:rsidR="00A52AC1" w:rsidRPr="004003A3">
        <w:rPr>
          <w:rFonts w:ascii="Times New Roman" w:eastAsia="Times New Roman" w:hAnsi="Times New Roman"/>
          <w:bCs/>
          <w:noProof/>
          <w:sz w:val="25"/>
          <w:szCs w:val="25"/>
          <w:lang w:val="vi-VN"/>
        </w:rPr>
        <w:t xml:space="preserve">: </w:t>
      </w:r>
    </w:p>
    <w:tbl>
      <w:tblPr>
        <w:tblStyle w:val="TableGrid"/>
        <w:tblW w:w="0" w:type="auto"/>
        <w:jc w:val="center"/>
        <w:tblLook w:val="04A0" w:firstRow="1" w:lastRow="0" w:firstColumn="1" w:lastColumn="0" w:noHBand="0" w:noVBand="1"/>
      </w:tblPr>
      <w:tblGrid>
        <w:gridCol w:w="1134"/>
        <w:gridCol w:w="4680"/>
        <w:gridCol w:w="2970"/>
      </w:tblGrid>
      <w:tr w:rsidR="004B2BFB" w:rsidRPr="004003A3" w14:paraId="6D73EB03" w14:textId="77777777" w:rsidTr="004003A3">
        <w:trPr>
          <w:jc w:val="center"/>
        </w:trPr>
        <w:tc>
          <w:tcPr>
            <w:tcW w:w="1134" w:type="dxa"/>
          </w:tcPr>
          <w:p w14:paraId="0B793840" w14:textId="5E14672A" w:rsidR="004B2BFB" w:rsidRPr="004003A3" w:rsidRDefault="004B2BFB" w:rsidP="004003A3">
            <w:pPr>
              <w:widowControl w:val="0"/>
              <w:spacing w:before="80" w:after="80" w:line="312" w:lineRule="auto"/>
              <w:rPr>
                <w:rFonts w:ascii="Times New Roman" w:eastAsia="Times New Roman" w:hAnsi="Times New Roman"/>
                <w:b/>
                <w:bCs/>
                <w:noProof/>
                <w:sz w:val="25"/>
                <w:szCs w:val="25"/>
              </w:rPr>
            </w:pPr>
            <w:r w:rsidRPr="004003A3">
              <w:rPr>
                <w:rFonts w:ascii="Times New Roman" w:eastAsia="Times New Roman" w:hAnsi="Times New Roman"/>
                <w:b/>
                <w:bCs/>
                <w:noProof/>
                <w:sz w:val="25"/>
                <w:szCs w:val="25"/>
              </w:rPr>
              <w:t>STT</w:t>
            </w:r>
          </w:p>
        </w:tc>
        <w:tc>
          <w:tcPr>
            <w:tcW w:w="4680" w:type="dxa"/>
          </w:tcPr>
          <w:p w14:paraId="446FB05D" w14:textId="7BD04CE7" w:rsidR="004B2BFB" w:rsidRPr="004003A3" w:rsidRDefault="004B2BFB" w:rsidP="004003A3">
            <w:pPr>
              <w:widowControl w:val="0"/>
              <w:spacing w:before="80" w:after="80" w:line="312" w:lineRule="auto"/>
              <w:rPr>
                <w:rFonts w:ascii="Times New Roman" w:eastAsia="Times New Roman" w:hAnsi="Times New Roman"/>
                <w:b/>
                <w:bCs/>
                <w:noProof/>
                <w:sz w:val="25"/>
                <w:szCs w:val="25"/>
              </w:rPr>
            </w:pPr>
            <w:r w:rsidRPr="004003A3">
              <w:rPr>
                <w:rFonts w:ascii="Times New Roman" w:eastAsia="Times New Roman" w:hAnsi="Times New Roman"/>
                <w:b/>
                <w:bCs/>
                <w:noProof/>
                <w:sz w:val="25"/>
                <w:szCs w:val="25"/>
              </w:rPr>
              <w:t>Hạng mục sử dụng</w:t>
            </w:r>
          </w:p>
        </w:tc>
        <w:tc>
          <w:tcPr>
            <w:tcW w:w="2970" w:type="dxa"/>
          </w:tcPr>
          <w:p w14:paraId="0BCDB3B5" w14:textId="3FB14217" w:rsidR="004B2BFB" w:rsidRPr="004003A3" w:rsidRDefault="004B2BFB" w:rsidP="004003A3">
            <w:pPr>
              <w:widowControl w:val="0"/>
              <w:spacing w:before="80" w:after="80" w:line="312" w:lineRule="auto"/>
              <w:rPr>
                <w:rFonts w:ascii="Times New Roman" w:eastAsia="Times New Roman" w:hAnsi="Times New Roman"/>
                <w:b/>
                <w:bCs/>
                <w:noProof/>
                <w:sz w:val="25"/>
                <w:szCs w:val="25"/>
              </w:rPr>
            </w:pPr>
            <w:r w:rsidRPr="004003A3">
              <w:rPr>
                <w:rFonts w:ascii="Times New Roman" w:eastAsia="Times New Roman" w:hAnsi="Times New Roman"/>
                <w:b/>
                <w:bCs/>
                <w:noProof/>
                <w:sz w:val="25"/>
                <w:szCs w:val="25"/>
              </w:rPr>
              <w:t>Số tiền (VND)</w:t>
            </w:r>
          </w:p>
        </w:tc>
      </w:tr>
      <w:tr w:rsidR="004B2BFB" w:rsidRPr="004003A3" w14:paraId="2EE07C4E" w14:textId="77777777" w:rsidTr="004003A3">
        <w:trPr>
          <w:jc w:val="center"/>
        </w:trPr>
        <w:tc>
          <w:tcPr>
            <w:tcW w:w="1134" w:type="dxa"/>
          </w:tcPr>
          <w:p w14:paraId="130BBE24" w14:textId="7F554532" w:rsidR="004B2BFB" w:rsidRPr="004003A3" w:rsidRDefault="004B2BFB" w:rsidP="004003A3">
            <w:pPr>
              <w:widowControl w:val="0"/>
              <w:spacing w:before="80" w:after="80" w:line="312" w:lineRule="auto"/>
              <w:rPr>
                <w:rFonts w:ascii="Times New Roman" w:eastAsia="Times New Roman" w:hAnsi="Times New Roman"/>
                <w:bCs/>
                <w:noProof/>
                <w:sz w:val="25"/>
                <w:szCs w:val="25"/>
              </w:rPr>
            </w:pPr>
            <w:r w:rsidRPr="004003A3">
              <w:rPr>
                <w:rFonts w:ascii="Times New Roman" w:eastAsia="Times New Roman" w:hAnsi="Times New Roman"/>
                <w:bCs/>
                <w:noProof/>
                <w:sz w:val="25"/>
                <w:szCs w:val="25"/>
              </w:rPr>
              <w:t>1</w:t>
            </w:r>
          </w:p>
        </w:tc>
        <w:tc>
          <w:tcPr>
            <w:tcW w:w="4680" w:type="dxa"/>
          </w:tcPr>
          <w:p w14:paraId="448A1BDB" w14:textId="2B9E3E69" w:rsidR="004B2BFB" w:rsidRPr="004003A3" w:rsidRDefault="004B2BFB" w:rsidP="004003A3">
            <w:pPr>
              <w:widowControl w:val="0"/>
              <w:spacing w:before="80" w:after="80" w:line="312" w:lineRule="auto"/>
              <w:jc w:val="both"/>
              <w:rPr>
                <w:rFonts w:ascii="Times New Roman" w:eastAsia="Times New Roman" w:hAnsi="Times New Roman"/>
                <w:bCs/>
                <w:noProof/>
                <w:sz w:val="25"/>
                <w:szCs w:val="25"/>
              </w:rPr>
            </w:pPr>
            <w:r w:rsidRPr="004003A3">
              <w:rPr>
                <w:rFonts w:ascii="Times New Roman" w:eastAsia="Times New Roman" w:hAnsi="Times New Roman"/>
                <w:bCs/>
                <w:noProof/>
                <w:sz w:val="25"/>
                <w:szCs w:val="25"/>
              </w:rPr>
              <w:t>Thanh toán tiền vay ngân hàng</w:t>
            </w:r>
          </w:p>
        </w:tc>
        <w:tc>
          <w:tcPr>
            <w:tcW w:w="2970" w:type="dxa"/>
          </w:tcPr>
          <w:p w14:paraId="015B83EB" w14:textId="7A314BDB" w:rsidR="004B2BFB" w:rsidRPr="004003A3" w:rsidRDefault="004B2BFB" w:rsidP="004003A3">
            <w:pPr>
              <w:widowControl w:val="0"/>
              <w:spacing w:before="80" w:after="80" w:line="312" w:lineRule="auto"/>
              <w:rPr>
                <w:rFonts w:ascii="Times New Roman" w:eastAsia="Times New Roman" w:hAnsi="Times New Roman"/>
                <w:bCs/>
                <w:noProof/>
                <w:sz w:val="25"/>
                <w:szCs w:val="25"/>
              </w:rPr>
            </w:pPr>
            <w:r w:rsidRPr="004003A3">
              <w:rPr>
                <w:rFonts w:ascii="Times New Roman" w:eastAsia="Times New Roman" w:hAnsi="Times New Roman"/>
                <w:bCs/>
                <w:noProof/>
                <w:sz w:val="25"/>
                <w:szCs w:val="25"/>
              </w:rPr>
              <w:t>200.000.000.000</w:t>
            </w:r>
          </w:p>
        </w:tc>
      </w:tr>
      <w:tr w:rsidR="004B2BFB" w14:paraId="6E3B2C93" w14:textId="77777777" w:rsidTr="004003A3">
        <w:trPr>
          <w:jc w:val="center"/>
        </w:trPr>
        <w:tc>
          <w:tcPr>
            <w:tcW w:w="1134" w:type="dxa"/>
          </w:tcPr>
          <w:p w14:paraId="750D7D12" w14:textId="77777777" w:rsidR="004B2BFB" w:rsidRPr="004003A3" w:rsidRDefault="004B2BFB" w:rsidP="004003A3">
            <w:pPr>
              <w:widowControl w:val="0"/>
              <w:spacing w:before="80" w:after="80" w:line="312" w:lineRule="auto"/>
              <w:jc w:val="both"/>
              <w:rPr>
                <w:rFonts w:ascii="Times New Roman" w:eastAsia="Times New Roman" w:hAnsi="Times New Roman"/>
                <w:bCs/>
                <w:noProof/>
                <w:sz w:val="25"/>
                <w:szCs w:val="25"/>
                <w:lang w:val="vi-VN"/>
              </w:rPr>
            </w:pPr>
          </w:p>
        </w:tc>
        <w:tc>
          <w:tcPr>
            <w:tcW w:w="4680" w:type="dxa"/>
          </w:tcPr>
          <w:p w14:paraId="218424D9" w14:textId="51477EAF" w:rsidR="004B2BFB" w:rsidRPr="004003A3" w:rsidRDefault="004B2BFB" w:rsidP="004003A3">
            <w:pPr>
              <w:widowControl w:val="0"/>
              <w:spacing w:before="80" w:after="80" w:line="312" w:lineRule="auto"/>
              <w:jc w:val="both"/>
              <w:rPr>
                <w:rFonts w:ascii="Times New Roman" w:eastAsia="Times New Roman" w:hAnsi="Times New Roman"/>
                <w:b/>
                <w:bCs/>
                <w:noProof/>
                <w:sz w:val="25"/>
                <w:szCs w:val="25"/>
              </w:rPr>
            </w:pPr>
            <w:r w:rsidRPr="004003A3">
              <w:rPr>
                <w:rFonts w:ascii="Times New Roman" w:eastAsia="Times New Roman" w:hAnsi="Times New Roman"/>
                <w:b/>
                <w:bCs/>
                <w:noProof/>
                <w:sz w:val="25"/>
                <w:szCs w:val="25"/>
              </w:rPr>
              <w:t>Tổng cộng</w:t>
            </w:r>
          </w:p>
        </w:tc>
        <w:tc>
          <w:tcPr>
            <w:tcW w:w="2970" w:type="dxa"/>
          </w:tcPr>
          <w:p w14:paraId="65865A18" w14:textId="5981BC55" w:rsidR="004B2BFB" w:rsidRPr="004003A3" w:rsidRDefault="004B2BFB" w:rsidP="004003A3">
            <w:pPr>
              <w:widowControl w:val="0"/>
              <w:spacing w:before="80" w:after="80" w:line="312" w:lineRule="auto"/>
              <w:rPr>
                <w:rFonts w:ascii="Times New Roman" w:eastAsia="Times New Roman" w:hAnsi="Times New Roman"/>
                <w:b/>
                <w:bCs/>
                <w:noProof/>
                <w:sz w:val="25"/>
                <w:szCs w:val="25"/>
              </w:rPr>
            </w:pPr>
            <w:r w:rsidRPr="004003A3">
              <w:rPr>
                <w:rFonts w:ascii="Times New Roman" w:eastAsia="Times New Roman" w:hAnsi="Times New Roman"/>
                <w:b/>
                <w:bCs/>
                <w:noProof/>
                <w:sz w:val="25"/>
                <w:szCs w:val="25"/>
              </w:rPr>
              <w:t>200.000.000.000</w:t>
            </w:r>
          </w:p>
        </w:tc>
      </w:tr>
    </w:tbl>
    <w:p w14:paraId="73875C3A" w14:textId="6A95BA5F" w:rsidR="00B31114" w:rsidRPr="00B31114" w:rsidRDefault="00B31114" w:rsidP="004B2BFB">
      <w:pPr>
        <w:widowControl w:val="0"/>
        <w:spacing w:before="120" w:afterLines="40" w:after="96" w:line="312" w:lineRule="auto"/>
        <w:ind w:firstLine="709"/>
        <w:jc w:val="both"/>
        <w:rPr>
          <w:rFonts w:ascii="Times New Roman" w:eastAsia="Times New Roman" w:hAnsi="Times New Roman"/>
          <w:bCs/>
          <w:noProof/>
          <w:sz w:val="25"/>
          <w:szCs w:val="25"/>
          <w:lang w:val="en-GB"/>
        </w:rPr>
      </w:pPr>
      <w:r w:rsidRPr="00B31114">
        <w:rPr>
          <w:rFonts w:ascii="Times New Roman" w:hAnsi="Times New Roman"/>
          <w:iCs/>
          <w:noProof/>
          <w:color w:val="000000"/>
          <w:sz w:val="25"/>
          <w:szCs w:val="25"/>
          <w:lang w:val="vi-VN"/>
        </w:rPr>
        <w:t>Các ủy quyền của Đại hội đồng cổ đông cho Hội đồng quản trị đối với phương án sử dụng vốn như sau:</w:t>
      </w:r>
    </w:p>
    <w:p w14:paraId="2AEA1DCC" w14:textId="7279A14F" w:rsidR="00B31114" w:rsidRPr="00B31114" w:rsidRDefault="00B31114" w:rsidP="004003A3">
      <w:pPr>
        <w:widowControl w:val="0"/>
        <w:numPr>
          <w:ilvl w:val="0"/>
          <w:numId w:val="8"/>
        </w:numPr>
        <w:spacing w:before="120" w:after="0" w:line="312" w:lineRule="auto"/>
        <w:ind w:left="567" w:hanging="567"/>
        <w:jc w:val="both"/>
        <w:rPr>
          <w:rFonts w:ascii="Times New Roman" w:hAnsi="Times New Roman"/>
          <w:noProof/>
          <w:color w:val="000000"/>
          <w:sz w:val="25"/>
          <w:szCs w:val="25"/>
          <w:lang w:val="vi-VN"/>
        </w:rPr>
      </w:pPr>
      <w:r w:rsidRPr="00B31114">
        <w:rPr>
          <w:rFonts w:ascii="Times New Roman" w:hAnsi="Times New Roman"/>
          <w:noProof/>
          <w:color w:val="000000"/>
          <w:sz w:val="25"/>
          <w:szCs w:val="25"/>
          <w:lang w:val="vi-VN"/>
        </w:rPr>
        <w:t xml:space="preserve">Hội đồng quản trị căn cứ phương án sử dụng vốn đã được Đại hội đồng cổ đông thông qua để </w:t>
      </w:r>
      <w:r w:rsidR="009B2366">
        <w:rPr>
          <w:rFonts w:ascii="Times New Roman" w:hAnsi="Times New Roman"/>
          <w:noProof/>
          <w:color w:val="000000"/>
          <w:sz w:val="25"/>
          <w:szCs w:val="25"/>
          <w:lang w:val="en-GB"/>
        </w:rPr>
        <w:t>xây dựng</w:t>
      </w:r>
      <w:r w:rsidRPr="00B31114">
        <w:rPr>
          <w:rFonts w:ascii="Times New Roman" w:hAnsi="Times New Roman"/>
          <w:noProof/>
          <w:color w:val="000000"/>
          <w:sz w:val="25"/>
          <w:szCs w:val="25"/>
          <w:lang w:val="vi-VN"/>
        </w:rPr>
        <w:t xml:space="preserve"> </w:t>
      </w:r>
      <w:r w:rsidR="002A6337">
        <w:rPr>
          <w:rFonts w:ascii="Times New Roman" w:hAnsi="Times New Roman"/>
          <w:noProof/>
          <w:color w:val="000000"/>
          <w:sz w:val="25"/>
          <w:szCs w:val="25"/>
          <w:lang w:val="en-GB"/>
        </w:rPr>
        <w:t>phương án</w:t>
      </w:r>
      <w:r w:rsidRPr="00B31114">
        <w:rPr>
          <w:rFonts w:ascii="Times New Roman" w:hAnsi="Times New Roman"/>
          <w:noProof/>
          <w:color w:val="000000"/>
          <w:sz w:val="25"/>
          <w:szCs w:val="25"/>
          <w:lang w:val="vi-VN"/>
        </w:rPr>
        <w:t xml:space="preserve"> sử dụng vốn chi tiết</w:t>
      </w:r>
      <w:r w:rsidR="009B2366">
        <w:rPr>
          <w:rFonts w:ascii="Times New Roman" w:hAnsi="Times New Roman"/>
          <w:noProof/>
          <w:color w:val="000000"/>
          <w:sz w:val="25"/>
          <w:szCs w:val="25"/>
          <w:lang w:val="en-GB"/>
        </w:rPr>
        <w:t xml:space="preserve"> </w:t>
      </w:r>
      <w:r w:rsidR="0010794F">
        <w:rPr>
          <w:rFonts w:ascii="Times New Roman" w:hAnsi="Times New Roman"/>
          <w:noProof/>
          <w:color w:val="000000"/>
          <w:sz w:val="25"/>
          <w:szCs w:val="25"/>
          <w:lang w:val="en-GB"/>
        </w:rPr>
        <w:t xml:space="preserve">sao cho </w:t>
      </w:r>
      <w:r w:rsidRPr="00B31114">
        <w:rPr>
          <w:rFonts w:ascii="Times New Roman" w:hAnsi="Times New Roman"/>
          <w:noProof/>
          <w:color w:val="000000"/>
          <w:sz w:val="25"/>
          <w:szCs w:val="25"/>
          <w:lang w:val="vi-VN"/>
        </w:rPr>
        <w:t>phù hợp với tình hình thực tế</w:t>
      </w:r>
      <w:r w:rsidR="0010794F">
        <w:rPr>
          <w:rFonts w:ascii="Times New Roman" w:hAnsi="Times New Roman"/>
          <w:noProof/>
          <w:color w:val="000000"/>
          <w:sz w:val="25"/>
          <w:szCs w:val="25"/>
          <w:lang w:val="en-GB"/>
        </w:rPr>
        <w:t xml:space="preserve"> </w:t>
      </w:r>
      <w:r w:rsidRPr="00B31114">
        <w:rPr>
          <w:rFonts w:ascii="Times New Roman" w:hAnsi="Times New Roman"/>
          <w:noProof/>
          <w:color w:val="000000"/>
          <w:sz w:val="25"/>
          <w:szCs w:val="25"/>
          <w:lang w:val="vi-VN"/>
        </w:rPr>
        <w:t>và nhu cầu vốn kinh doanh của Công ty</w:t>
      </w:r>
      <w:r w:rsidR="0010794F" w:rsidRPr="0010794F">
        <w:rPr>
          <w:rFonts w:ascii="Times New Roman" w:hAnsi="Times New Roman"/>
          <w:noProof/>
          <w:color w:val="000000"/>
          <w:sz w:val="25"/>
          <w:szCs w:val="25"/>
          <w:lang w:val="en-GB"/>
        </w:rPr>
        <w:t xml:space="preserve"> tại thời điểm triển khai</w:t>
      </w:r>
      <w:r w:rsidRPr="00B31114">
        <w:rPr>
          <w:rFonts w:ascii="Times New Roman" w:hAnsi="Times New Roman"/>
          <w:noProof/>
          <w:color w:val="000000"/>
          <w:sz w:val="25"/>
          <w:szCs w:val="25"/>
          <w:lang w:val="vi-VN"/>
        </w:rPr>
        <w:t>, đảm bảo việc sử dụng vốn đạt hiệu quả tối ưu nhất;</w:t>
      </w:r>
    </w:p>
    <w:p w14:paraId="7285F758" w14:textId="07E171B5" w:rsidR="00B31114" w:rsidRPr="00B31114" w:rsidRDefault="00B31114" w:rsidP="00B31114">
      <w:pPr>
        <w:widowControl w:val="0"/>
        <w:numPr>
          <w:ilvl w:val="0"/>
          <w:numId w:val="8"/>
        </w:numPr>
        <w:spacing w:before="120" w:after="0" w:line="288" w:lineRule="auto"/>
        <w:ind w:left="567" w:hanging="567"/>
        <w:jc w:val="both"/>
        <w:rPr>
          <w:rFonts w:ascii="Times New Roman" w:hAnsi="Times New Roman"/>
          <w:iCs/>
          <w:noProof/>
          <w:color w:val="000000"/>
          <w:sz w:val="25"/>
          <w:szCs w:val="25"/>
          <w:lang w:val="vi-VN"/>
        </w:rPr>
      </w:pPr>
      <w:r w:rsidRPr="00B31114">
        <w:rPr>
          <w:rFonts w:ascii="Times New Roman" w:hAnsi="Times New Roman"/>
          <w:noProof/>
          <w:color w:val="000000"/>
          <w:sz w:val="25"/>
          <w:szCs w:val="25"/>
          <w:lang w:val="vi-VN"/>
        </w:rPr>
        <w:t>Trong trường hợp cần thiết, Hội đồng quản trị được quyền điều chỉnh, thay đổi phương án sử dụng vốn nhằm đảm bảo đợt phát hành cổ phiếu thành công và mang</w:t>
      </w:r>
      <w:r w:rsidR="004003A3">
        <w:rPr>
          <w:rFonts w:ascii="Times New Roman" w:hAnsi="Times New Roman"/>
          <w:noProof/>
          <w:color w:val="000000"/>
          <w:sz w:val="25"/>
          <w:szCs w:val="25"/>
        </w:rPr>
        <w:t xml:space="preserve"> lại</w:t>
      </w:r>
      <w:r w:rsidRPr="00B31114">
        <w:rPr>
          <w:rFonts w:ascii="Times New Roman" w:hAnsi="Times New Roman"/>
          <w:noProof/>
          <w:color w:val="000000"/>
          <w:sz w:val="25"/>
          <w:szCs w:val="25"/>
          <w:lang w:val="vi-VN"/>
        </w:rPr>
        <w:t xml:space="preserve"> lợi ích tối đa cho cổ đông và Công ty mà không cần xin lại ý kiến của Đại hội đồng cổ đông. Việc điều chỉnh phương án sử dụng vốn của HĐQT phải tuân thủ đúng theo các quy định tại Khoản 2 Điều 9 Nghị định 155/2020/NĐ-CP và báo cáo lại UBCK Nhà nước và Đại hội đồng</w:t>
      </w:r>
      <w:r w:rsidRPr="00B31114">
        <w:rPr>
          <w:rFonts w:ascii="Times New Roman" w:hAnsi="Times New Roman"/>
          <w:iCs/>
          <w:noProof/>
          <w:color w:val="000000"/>
          <w:sz w:val="25"/>
          <w:szCs w:val="25"/>
          <w:lang w:val="vi-VN"/>
        </w:rPr>
        <w:t xml:space="preserve"> cổ đông kỳ gần nhất.</w:t>
      </w:r>
    </w:p>
    <w:p w14:paraId="124F639A" w14:textId="78421D6D" w:rsidR="002A6337" w:rsidRPr="002A6337" w:rsidRDefault="002A6337" w:rsidP="002A6337">
      <w:pPr>
        <w:pStyle w:val="3"/>
        <w:numPr>
          <w:ilvl w:val="0"/>
          <w:numId w:val="0"/>
        </w:numPr>
        <w:tabs>
          <w:tab w:val="left" w:pos="567"/>
        </w:tabs>
        <w:spacing w:before="120" w:line="288" w:lineRule="auto"/>
        <w:rPr>
          <w:b w:val="0"/>
          <w:bCs/>
          <w:noProof/>
          <w:color w:val="000000"/>
          <w:sz w:val="25"/>
          <w:szCs w:val="25"/>
          <w:lang w:val="en-GB"/>
        </w:rPr>
      </w:pPr>
      <w:r w:rsidRPr="002A6337">
        <w:rPr>
          <w:bCs/>
          <w:noProof/>
          <w:sz w:val="25"/>
          <w:szCs w:val="25"/>
          <w:lang w:val="en-GB"/>
        </w:rPr>
        <w:lastRenderedPageBreak/>
        <w:t xml:space="preserve">IV. </w:t>
      </w:r>
      <w:r w:rsidRPr="002A6337">
        <w:rPr>
          <w:bCs/>
          <w:noProof/>
          <w:sz w:val="25"/>
          <w:szCs w:val="25"/>
          <w:lang w:val="vi-VN"/>
        </w:rPr>
        <w:t>PHƯƠNG ÁN BÙ ĐẮP PHẦN THIẾU HỤT VỐN DỰ KIẾN TRONG TRƯỜNG HỢP KHÔNG PHÂN PHỐI HẾT SỐ LƯỢNG CỔ PHIẾU CHÀO BÁN HOẶC KHÔNG THU ĐỦ SỐ VỐN HUY ĐỘNG TỪ ĐỢT CHÀO BÁN</w:t>
      </w:r>
      <w:r w:rsidRPr="002A6337">
        <w:rPr>
          <w:bCs/>
          <w:noProof/>
          <w:sz w:val="25"/>
          <w:szCs w:val="25"/>
          <w:lang w:val="en-GB"/>
        </w:rPr>
        <w:t>:</w:t>
      </w:r>
    </w:p>
    <w:p w14:paraId="0AACC312" w14:textId="41D4CCDA" w:rsidR="002A6337" w:rsidRPr="004B2BFB" w:rsidRDefault="002A6337" w:rsidP="004B2BFB">
      <w:pPr>
        <w:widowControl w:val="0"/>
        <w:spacing w:before="120" w:after="120" w:line="312" w:lineRule="auto"/>
        <w:ind w:firstLine="539"/>
        <w:jc w:val="both"/>
        <w:rPr>
          <w:rFonts w:ascii="Times New Roman" w:hAnsi="Times New Roman"/>
          <w:noProof/>
          <w:color w:val="000000"/>
          <w:spacing w:val="-4"/>
          <w:sz w:val="25"/>
          <w:szCs w:val="25"/>
          <w:lang w:val="vi-VN"/>
        </w:rPr>
      </w:pPr>
      <w:r w:rsidRPr="004B2BFB">
        <w:rPr>
          <w:rFonts w:ascii="Times New Roman" w:hAnsi="Times New Roman"/>
          <w:noProof/>
          <w:color w:val="000000"/>
          <w:spacing w:val="-4"/>
          <w:sz w:val="25"/>
          <w:szCs w:val="25"/>
          <w:lang w:val="vi-VN"/>
        </w:rPr>
        <w:t>Trong trường hợp không phân phối hết lượng cổ phiếu chào bán hoặc không thu đủ số tiền vốn như dự kiến thì Phương án bù đắp phần thiếu hụt vốn dự kiến huy động từ đợt chào bán để</w:t>
      </w:r>
      <w:r w:rsidRPr="004B2BFB">
        <w:rPr>
          <w:rFonts w:ascii="Times New Roman" w:hAnsi="Times New Roman"/>
          <w:noProof/>
          <w:color w:val="000000"/>
          <w:spacing w:val="-4"/>
          <w:sz w:val="25"/>
          <w:szCs w:val="25"/>
          <w:lang w:val="en-GB"/>
        </w:rPr>
        <w:t xml:space="preserve"> đảm bảo việc</w:t>
      </w:r>
      <w:r w:rsidRPr="004B2BFB">
        <w:rPr>
          <w:rFonts w:ascii="Times New Roman" w:hAnsi="Times New Roman"/>
          <w:noProof/>
          <w:color w:val="000000"/>
          <w:spacing w:val="-4"/>
          <w:sz w:val="25"/>
          <w:szCs w:val="25"/>
          <w:lang w:val="vi-VN"/>
        </w:rPr>
        <w:t xml:space="preserve"> </w:t>
      </w:r>
      <w:r w:rsidRPr="004B2BFB">
        <w:rPr>
          <w:rFonts w:ascii="Times New Roman" w:hAnsi="Times New Roman"/>
          <w:noProof/>
          <w:color w:val="000000"/>
          <w:spacing w:val="-4"/>
          <w:sz w:val="25"/>
          <w:szCs w:val="25"/>
          <w:lang w:val="en-GB"/>
        </w:rPr>
        <w:t xml:space="preserve">triển khai </w:t>
      </w:r>
      <w:r w:rsidR="0010794F" w:rsidRPr="004B2BFB">
        <w:rPr>
          <w:rFonts w:ascii="Times New Roman" w:hAnsi="Times New Roman"/>
          <w:noProof/>
          <w:color w:val="000000"/>
          <w:spacing w:val="-4"/>
          <w:sz w:val="25"/>
          <w:szCs w:val="25"/>
          <w:lang w:val="en-GB"/>
        </w:rPr>
        <w:t>phương án</w:t>
      </w:r>
      <w:r w:rsidRPr="004B2BFB">
        <w:rPr>
          <w:rFonts w:ascii="Times New Roman" w:hAnsi="Times New Roman"/>
          <w:noProof/>
          <w:color w:val="000000"/>
          <w:spacing w:val="-4"/>
          <w:sz w:val="25"/>
          <w:szCs w:val="25"/>
          <w:lang w:val="en-GB"/>
        </w:rPr>
        <w:t xml:space="preserve"> sử dụng vốn </w:t>
      </w:r>
      <w:r w:rsidRPr="004B2BFB">
        <w:rPr>
          <w:rFonts w:ascii="Times New Roman" w:hAnsi="Times New Roman"/>
          <w:noProof/>
          <w:color w:val="000000"/>
          <w:spacing w:val="-4"/>
          <w:sz w:val="25"/>
          <w:szCs w:val="25"/>
          <w:lang w:val="vi-VN"/>
        </w:rPr>
        <w:t xml:space="preserve">nêu tại mục đích </w:t>
      </w:r>
      <w:r w:rsidRPr="004B2BFB">
        <w:rPr>
          <w:rFonts w:ascii="Times New Roman" w:hAnsi="Times New Roman"/>
          <w:noProof/>
          <w:color w:val="000000"/>
          <w:spacing w:val="-4"/>
          <w:sz w:val="25"/>
          <w:szCs w:val="25"/>
          <w:lang w:val="en-GB"/>
        </w:rPr>
        <w:t xml:space="preserve">Mục III </w:t>
      </w:r>
      <w:r w:rsidRPr="004B2BFB">
        <w:rPr>
          <w:rFonts w:ascii="Times New Roman" w:hAnsi="Times New Roman"/>
          <w:noProof/>
          <w:color w:val="000000"/>
          <w:spacing w:val="-4"/>
          <w:sz w:val="25"/>
          <w:szCs w:val="25"/>
          <w:lang w:val="vi-VN"/>
        </w:rPr>
        <w:t xml:space="preserve">sẽ được xử lý như sau: </w:t>
      </w:r>
    </w:p>
    <w:p w14:paraId="57CB044D" w14:textId="38F750CD" w:rsidR="00B31114" w:rsidRPr="00A076CC" w:rsidRDefault="004B2BFB" w:rsidP="00A076CC">
      <w:pPr>
        <w:widowControl w:val="0"/>
        <w:numPr>
          <w:ilvl w:val="0"/>
          <w:numId w:val="8"/>
        </w:numPr>
        <w:spacing w:before="120" w:after="0" w:line="288" w:lineRule="auto"/>
        <w:ind w:left="567" w:hanging="567"/>
        <w:jc w:val="both"/>
        <w:rPr>
          <w:rFonts w:ascii="Times New Roman" w:hAnsi="Times New Roman"/>
          <w:noProof/>
          <w:color w:val="000000"/>
          <w:sz w:val="25"/>
          <w:szCs w:val="25"/>
          <w:lang w:val="vi-VN"/>
        </w:rPr>
      </w:pPr>
      <w:r>
        <w:rPr>
          <w:rFonts w:ascii="Times New Roman" w:hAnsi="Times New Roman"/>
          <w:noProof/>
          <w:color w:val="000000"/>
          <w:sz w:val="25"/>
          <w:szCs w:val="25"/>
        </w:rPr>
        <w:t xml:space="preserve">ĐHĐCĐ ủy quyền </w:t>
      </w:r>
      <w:r w:rsidR="002A6337" w:rsidRPr="002A6337">
        <w:rPr>
          <w:rFonts w:ascii="Times New Roman" w:hAnsi="Times New Roman"/>
          <w:noProof/>
          <w:color w:val="000000"/>
          <w:sz w:val="25"/>
          <w:szCs w:val="25"/>
          <w:lang w:val="vi-VN"/>
        </w:rPr>
        <w:t xml:space="preserve">HĐQT chủ động sử dụng linh hoạt các nguồn vốn khác hiện có của </w:t>
      </w:r>
      <w:r w:rsidR="0010794F">
        <w:rPr>
          <w:rFonts w:ascii="Times New Roman" w:hAnsi="Times New Roman"/>
          <w:noProof/>
          <w:color w:val="000000"/>
          <w:sz w:val="25"/>
          <w:szCs w:val="25"/>
          <w:lang w:val="en-GB"/>
        </w:rPr>
        <w:t>C</w:t>
      </w:r>
      <w:r w:rsidR="002A6337" w:rsidRPr="002A6337">
        <w:rPr>
          <w:rFonts w:ascii="Times New Roman" w:hAnsi="Times New Roman"/>
          <w:noProof/>
          <w:color w:val="000000"/>
          <w:sz w:val="25"/>
          <w:szCs w:val="25"/>
          <w:lang w:val="vi-VN"/>
        </w:rPr>
        <w:t xml:space="preserve">ông ty hoặc tìm kiếm/huy động các nguồn vốn khác để bù đắp phần vốn còn thiếu trong đợt chào bán nhằm đảm bảo có đủ nguồn vốn phục vụ </w:t>
      </w:r>
      <w:r w:rsidR="009B2366">
        <w:rPr>
          <w:rFonts w:ascii="Times New Roman" w:hAnsi="Times New Roman"/>
          <w:noProof/>
          <w:color w:val="000000"/>
          <w:sz w:val="25"/>
          <w:szCs w:val="25"/>
          <w:lang w:val="en-GB"/>
        </w:rPr>
        <w:t xml:space="preserve">hoạt động </w:t>
      </w:r>
      <w:r w:rsidR="002A6337" w:rsidRPr="002A6337">
        <w:rPr>
          <w:rFonts w:ascii="Times New Roman" w:hAnsi="Times New Roman"/>
          <w:noProof/>
          <w:color w:val="000000"/>
          <w:sz w:val="25"/>
          <w:szCs w:val="25"/>
          <w:lang w:val="vi-VN"/>
        </w:rPr>
        <w:t xml:space="preserve">sản xuất kinh doanh của Công ty. </w:t>
      </w:r>
    </w:p>
    <w:p w14:paraId="2BD64B86" w14:textId="6E4973B8" w:rsidR="009B41D4" w:rsidRPr="001F05FF" w:rsidRDefault="002A6337" w:rsidP="002A6337">
      <w:pPr>
        <w:pStyle w:val="BodyText"/>
        <w:spacing w:after="120" w:line="312" w:lineRule="auto"/>
        <w:ind w:left="0" w:right="6"/>
        <w:jc w:val="both"/>
        <w:rPr>
          <w:b/>
          <w:noProof/>
          <w:sz w:val="25"/>
          <w:szCs w:val="25"/>
          <w:lang w:val="vi-VN"/>
        </w:rPr>
      </w:pPr>
      <w:r>
        <w:rPr>
          <w:b/>
          <w:noProof/>
          <w:sz w:val="25"/>
          <w:szCs w:val="25"/>
          <w:lang w:val="en-GB"/>
        </w:rPr>
        <w:t xml:space="preserve">V. </w:t>
      </w:r>
      <w:r w:rsidR="007F444F" w:rsidRPr="001F05FF">
        <w:rPr>
          <w:b/>
          <w:noProof/>
          <w:sz w:val="25"/>
          <w:szCs w:val="25"/>
          <w:lang w:val="vi-VN"/>
        </w:rPr>
        <w:t>ĐĂNG KÝ CHỨNG KHOÁN BỔ SUNG VÀ NIÊM YẾT BỔ SUNG CỔ PHIẾU</w:t>
      </w:r>
    </w:p>
    <w:p w14:paraId="2BD64B87" w14:textId="576E8772" w:rsidR="009B41D4" w:rsidRPr="001F05FF" w:rsidRDefault="00697284" w:rsidP="004003A3">
      <w:pPr>
        <w:pStyle w:val="BodyText"/>
        <w:spacing w:before="0" w:line="312" w:lineRule="auto"/>
        <w:ind w:left="0" w:right="6" w:firstLine="567"/>
        <w:jc w:val="both"/>
        <w:rPr>
          <w:noProof/>
          <w:sz w:val="25"/>
          <w:szCs w:val="25"/>
          <w:lang w:val="vi-VN"/>
        </w:rPr>
      </w:pPr>
      <w:r w:rsidRPr="001F05FF">
        <w:rPr>
          <w:noProof/>
          <w:sz w:val="25"/>
          <w:szCs w:val="25"/>
          <w:lang w:val="vi-VN"/>
        </w:rPr>
        <w:t>Đại hội đồng cổ đông ủy quyền và giao cho HĐQT thực hiện toàn bộ các thủ tục cần thiết để đăng ký chứng khoán bổ sung tại Trung tâm lưu ký Chứng khoán Việt Nam và đăng ký niêm yết cổ phiếu bổ sung trên Sở Giao dịch chứng khoán Hà Nội toàn bộ số cổ phiếu phát hành thành công sau khi kết thúc đợt chào bán, đảm bảo phù hợp với các quy định của pháp luật hiện hành</w:t>
      </w:r>
      <w:r w:rsidR="009B41D4" w:rsidRPr="001F05FF">
        <w:rPr>
          <w:noProof/>
          <w:sz w:val="25"/>
          <w:szCs w:val="25"/>
          <w:lang w:val="vi-VN"/>
        </w:rPr>
        <w:t>.</w:t>
      </w:r>
    </w:p>
    <w:p w14:paraId="2BD64B88" w14:textId="7B988ACF" w:rsidR="009B41D4" w:rsidRPr="002A6337" w:rsidRDefault="002A6337" w:rsidP="002A6337">
      <w:pPr>
        <w:keepNext/>
        <w:keepLines/>
        <w:spacing w:before="120" w:after="120" w:line="312" w:lineRule="auto"/>
        <w:ind w:right="6"/>
        <w:jc w:val="both"/>
        <w:rPr>
          <w:rFonts w:ascii="Times New Roman" w:hAnsi="Times New Roman"/>
          <w:b/>
          <w:noProof/>
          <w:sz w:val="25"/>
          <w:szCs w:val="25"/>
          <w:lang w:val="vi-VN"/>
        </w:rPr>
      </w:pPr>
      <w:r>
        <w:rPr>
          <w:rFonts w:ascii="Times New Roman" w:hAnsi="Times New Roman"/>
          <w:b/>
          <w:noProof/>
          <w:sz w:val="25"/>
          <w:szCs w:val="25"/>
          <w:lang w:val="en-GB"/>
        </w:rPr>
        <w:t xml:space="preserve">VI. </w:t>
      </w:r>
      <w:r w:rsidR="00697284" w:rsidRPr="002A6337">
        <w:rPr>
          <w:rFonts w:ascii="Times New Roman" w:hAnsi="Times New Roman"/>
          <w:b/>
          <w:noProof/>
          <w:sz w:val="25"/>
          <w:szCs w:val="25"/>
          <w:lang w:val="vi-VN"/>
        </w:rPr>
        <w:t>ỦY QUYỀN CỦA ĐẠI HỘI ĐỒNG CỔ ĐÔNG CHO HỘI ĐỒNG QUẢN TRỊ THỰC HIỆN CÁC CÔNG VIỆC LIÊN QUAN TRONG ĐỢT PHÁT HÀNH RIÊNG LẺ CỔ PHIẾU</w:t>
      </w:r>
    </w:p>
    <w:p w14:paraId="31C87BF5" w14:textId="0CD7C31F" w:rsidR="00697284" w:rsidRPr="00625DA3" w:rsidRDefault="00697284" w:rsidP="00697284">
      <w:pPr>
        <w:pStyle w:val="ListParagraph"/>
        <w:widowControl w:val="0"/>
        <w:autoSpaceDE w:val="0"/>
        <w:autoSpaceDN w:val="0"/>
        <w:spacing w:before="120" w:after="40" w:line="312" w:lineRule="auto"/>
        <w:ind w:left="567" w:right="6"/>
        <w:contextualSpacing w:val="0"/>
        <w:jc w:val="both"/>
        <w:rPr>
          <w:rFonts w:ascii="Times New Roman" w:hAnsi="Times New Roman" w:cs="Times New Roman"/>
          <w:noProof/>
          <w:sz w:val="25"/>
          <w:szCs w:val="25"/>
        </w:rPr>
      </w:pPr>
      <w:r w:rsidRPr="001F05FF">
        <w:rPr>
          <w:rFonts w:ascii="Times New Roman" w:hAnsi="Times New Roman" w:cs="Times New Roman"/>
          <w:noProof/>
          <w:sz w:val="25"/>
          <w:szCs w:val="25"/>
          <w:lang w:val="vi-VN"/>
        </w:rPr>
        <w:t>Đại hội đồng cổ đông ủy quyền cho Hội đồng quản trị</w:t>
      </w:r>
      <w:r w:rsidR="00625DA3">
        <w:rPr>
          <w:rFonts w:ascii="Times New Roman" w:hAnsi="Times New Roman" w:cs="Times New Roman"/>
          <w:noProof/>
          <w:sz w:val="25"/>
          <w:szCs w:val="25"/>
        </w:rPr>
        <w:t>:</w:t>
      </w:r>
    </w:p>
    <w:p w14:paraId="2BD64B89" w14:textId="36A245C3" w:rsidR="009B41D4" w:rsidRPr="001F05FF" w:rsidRDefault="00F87497" w:rsidP="00697284">
      <w:pPr>
        <w:pStyle w:val="ListParagraph"/>
        <w:widowControl w:val="0"/>
        <w:numPr>
          <w:ilvl w:val="0"/>
          <w:numId w:val="3"/>
        </w:numPr>
        <w:autoSpaceDE w:val="0"/>
        <w:autoSpaceDN w:val="0"/>
        <w:spacing w:before="12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noProof/>
          <w:sz w:val="25"/>
          <w:szCs w:val="25"/>
          <w:lang w:val="vi-VN"/>
        </w:rPr>
        <w:t>Chủ động thực hiện triển khai phương án phát hành cổ phiếu riêng lẻ cho Nhà đầu tư ch</w:t>
      </w:r>
      <w:r w:rsidR="009B2366">
        <w:rPr>
          <w:rFonts w:ascii="Times New Roman" w:hAnsi="Times New Roman" w:cs="Times New Roman"/>
          <w:bCs/>
          <w:noProof/>
          <w:sz w:val="25"/>
          <w:szCs w:val="25"/>
          <w:lang w:val="en-GB"/>
        </w:rPr>
        <w:t>ứng khoán chuyên nghiệp</w:t>
      </w:r>
      <w:r w:rsidRPr="001F05FF">
        <w:rPr>
          <w:rFonts w:ascii="Times New Roman" w:hAnsi="Times New Roman" w:cs="Times New Roman"/>
          <w:bCs/>
          <w:noProof/>
          <w:sz w:val="25"/>
          <w:szCs w:val="25"/>
          <w:lang w:val="vi-VN"/>
        </w:rPr>
        <w:t xml:space="preserve"> theo chủ trương của Đại hội đồng cổ đông</w:t>
      </w:r>
      <w:r w:rsidR="009B41D4" w:rsidRPr="001F05FF">
        <w:rPr>
          <w:rFonts w:ascii="Times New Roman" w:hAnsi="Times New Roman" w:cs="Times New Roman"/>
          <w:noProof/>
          <w:sz w:val="25"/>
          <w:szCs w:val="25"/>
          <w:lang w:val="vi-VN"/>
        </w:rPr>
        <w:t>;</w:t>
      </w:r>
    </w:p>
    <w:p w14:paraId="2BD64B8C" w14:textId="0C4CC18A" w:rsidR="009B41D4" w:rsidRDefault="00F87497"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noProof/>
          <w:sz w:val="25"/>
          <w:szCs w:val="25"/>
          <w:lang w:val="vi-VN"/>
        </w:rPr>
        <w:t>Chủ động trong việc xin phép UBCKNN về việc triển khai phương án phát hành cổ phiếu riêng lẻ cho nhà đầu tư c</w:t>
      </w:r>
      <w:r w:rsidR="009B2366">
        <w:rPr>
          <w:rFonts w:ascii="Times New Roman" w:hAnsi="Times New Roman" w:cs="Times New Roman"/>
          <w:bCs/>
          <w:noProof/>
          <w:sz w:val="25"/>
          <w:szCs w:val="25"/>
          <w:lang w:val="en-GB"/>
        </w:rPr>
        <w:t>hứng khoán chuyên nghiệp</w:t>
      </w:r>
      <w:r w:rsidRPr="001F05FF">
        <w:rPr>
          <w:rFonts w:ascii="Times New Roman" w:hAnsi="Times New Roman" w:cs="Times New Roman"/>
          <w:bCs/>
          <w:noProof/>
          <w:sz w:val="25"/>
          <w:szCs w:val="25"/>
          <w:lang w:val="vi-VN"/>
        </w:rPr>
        <w:t xml:space="preserve">. </w:t>
      </w:r>
      <w:r w:rsidR="00697284" w:rsidRPr="001F05FF">
        <w:rPr>
          <w:rFonts w:ascii="Times New Roman" w:hAnsi="Times New Roman" w:cs="Times New Roman"/>
          <w:bCs/>
          <w:iCs/>
          <w:noProof/>
          <w:sz w:val="25"/>
          <w:szCs w:val="25"/>
          <w:lang w:val="vi-VN"/>
        </w:rPr>
        <w:t>Bổ sung, sửa đổi, hoàn chỉnh phương án phát hành hoặc thay đổi phương án phát hành này theo yêu cầu của các cơ quan quản lý nhà nước sao cho việc huy động vốn của công ty đảm bảo thành công và đáp ứng đúng quy định của pháp luật mà không cần xin ý kiến lại ĐHĐCĐ. Các điều khoản trong phương án thay thế không khác biệt về giá và khối lượng phát hành, đảm bảo lợi ích của các cổ đông và Công ty</w:t>
      </w:r>
      <w:r w:rsidR="009B41D4" w:rsidRPr="001F05FF">
        <w:rPr>
          <w:rFonts w:ascii="Times New Roman" w:hAnsi="Times New Roman" w:cs="Times New Roman"/>
          <w:noProof/>
          <w:sz w:val="25"/>
          <w:szCs w:val="25"/>
          <w:lang w:val="vi-VN"/>
        </w:rPr>
        <w:t>;</w:t>
      </w:r>
    </w:p>
    <w:p w14:paraId="0CC0E6AC" w14:textId="114EF386" w:rsidR="00301937" w:rsidRPr="001F05FF" w:rsidRDefault="00301937"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Pr>
          <w:rFonts w:ascii="Times New Roman" w:hAnsi="Times New Roman" w:cs="Times New Roman"/>
          <w:noProof/>
          <w:sz w:val="25"/>
          <w:szCs w:val="25"/>
          <w:lang w:val="en-GB"/>
        </w:rPr>
        <w:t xml:space="preserve">Lựa chọn, thông qua danh sách </w:t>
      </w:r>
      <w:r w:rsidR="00E2177B" w:rsidRPr="00E2177B">
        <w:rPr>
          <w:rFonts w:ascii="Times New Roman" w:hAnsi="Times New Roman" w:cs="Times New Roman"/>
          <w:noProof/>
          <w:sz w:val="25"/>
          <w:szCs w:val="25"/>
          <w:lang w:val="en-GB"/>
        </w:rPr>
        <w:t xml:space="preserve">(bao gồm: số lượng nhà đầu tư và phân bổ quyền mua cổ phiếu cho từng nhà đầu tư chứng khoán chuyên nghiệp trong đợt chào bán cổ phiếu) </w:t>
      </w:r>
      <w:r w:rsidRPr="00301937">
        <w:rPr>
          <w:rFonts w:ascii="Times New Roman" w:hAnsi="Times New Roman" w:cs="Times New Roman"/>
          <w:noProof/>
          <w:sz w:val="25"/>
          <w:szCs w:val="25"/>
          <w:lang w:val="en-GB"/>
        </w:rPr>
        <w:t>đáp ứng tiêu chí đã được ĐHĐCĐ thông qua và đảm bảo theo quy định của pháp luật</w:t>
      </w:r>
      <w:r w:rsidR="00625DA3">
        <w:rPr>
          <w:rFonts w:ascii="Times New Roman" w:hAnsi="Times New Roman" w:cs="Times New Roman"/>
          <w:noProof/>
          <w:sz w:val="25"/>
          <w:szCs w:val="25"/>
          <w:lang w:val="en-GB"/>
        </w:rPr>
        <w:t>;</w:t>
      </w:r>
    </w:p>
    <w:p w14:paraId="2BD64B8D" w14:textId="49566C13" w:rsidR="009B41D4" w:rsidRPr="001F05FF" w:rsidRDefault="00F87497"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noProof/>
          <w:sz w:val="25"/>
          <w:szCs w:val="25"/>
          <w:lang w:val="vi-VN"/>
        </w:rPr>
        <w:t>Lựa</w:t>
      </w:r>
      <w:r w:rsidR="00625DA3">
        <w:rPr>
          <w:rFonts w:ascii="Times New Roman" w:hAnsi="Times New Roman" w:cs="Times New Roman"/>
          <w:bCs/>
          <w:noProof/>
          <w:sz w:val="25"/>
          <w:szCs w:val="25"/>
        </w:rPr>
        <w:t xml:space="preserve"> chọn</w:t>
      </w:r>
      <w:r w:rsidRPr="001F05FF">
        <w:rPr>
          <w:rFonts w:ascii="Times New Roman" w:hAnsi="Times New Roman" w:cs="Times New Roman"/>
          <w:bCs/>
          <w:noProof/>
          <w:sz w:val="25"/>
          <w:szCs w:val="25"/>
          <w:lang w:val="vi-VN"/>
        </w:rPr>
        <w:t xml:space="preserve"> thời điểm phù hợp để thực hiện phân phối cổ phiếu riêng lẻ cho nhà đầu tư </w:t>
      </w:r>
      <w:r w:rsidR="00697284" w:rsidRPr="001F05FF">
        <w:rPr>
          <w:rFonts w:ascii="Times New Roman" w:hAnsi="Times New Roman" w:cs="Times New Roman"/>
          <w:bCs/>
          <w:iCs/>
          <w:noProof/>
          <w:sz w:val="25"/>
          <w:szCs w:val="25"/>
          <w:lang w:val="vi-VN"/>
        </w:rPr>
        <w:t>và đảm bảo thời gian hoàn thành đợt phát hành theo quy định tại Khoản 3 Điều 48 Nghị định 155/2020/NĐ-CP</w:t>
      </w:r>
      <w:r w:rsidR="009B41D4" w:rsidRPr="001F05FF">
        <w:rPr>
          <w:rFonts w:ascii="Times New Roman" w:hAnsi="Times New Roman" w:cs="Times New Roman"/>
          <w:noProof/>
          <w:sz w:val="25"/>
          <w:szCs w:val="25"/>
          <w:lang w:val="vi-VN"/>
        </w:rPr>
        <w:t>;</w:t>
      </w:r>
    </w:p>
    <w:p w14:paraId="2BD64B8E" w14:textId="09BB5AD9" w:rsidR="009B41D4" w:rsidRPr="001F05FF" w:rsidRDefault="00F87497"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noProof/>
          <w:sz w:val="25"/>
          <w:szCs w:val="25"/>
          <w:lang w:val="vi-VN"/>
        </w:rPr>
        <w:t xml:space="preserve">Phong tỏa tài khoản ngân hàng trong quá trình nhà đầu tư nộp tiền mua cổ phần phát </w:t>
      </w:r>
      <w:r w:rsidRPr="001F05FF">
        <w:rPr>
          <w:rFonts w:ascii="Times New Roman" w:hAnsi="Times New Roman" w:cs="Times New Roman"/>
          <w:bCs/>
          <w:noProof/>
          <w:sz w:val="25"/>
          <w:szCs w:val="25"/>
          <w:lang w:val="vi-VN"/>
        </w:rPr>
        <w:lastRenderedPageBreak/>
        <w:t>hành. Thực hiện xác nhận kết quả nộp tiền và lập Báo cáo kết quả phát hành, gửi UBCKNN trong thời hạn quy định</w:t>
      </w:r>
      <w:r w:rsidR="00697284" w:rsidRPr="001F05FF">
        <w:rPr>
          <w:rFonts w:ascii="Times New Roman" w:hAnsi="Times New Roman" w:cs="Times New Roman"/>
          <w:bCs/>
          <w:noProof/>
          <w:sz w:val="25"/>
          <w:szCs w:val="25"/>
          <w:lang w:val="vi-VN"/>
        </w:rPr>
        <w:t>.</w:t>
      </w:r>
      <w:r w:rsidR="00697284" w:rsidRPr="001F05FF">
        <w:rPr>
          <w:rFonts w:ascii="Times New Roman" w:eastAsia="Times New Roman" w:hAnsi="Times New Roman" w:cs="Times New Roman"/>
          <w:bCs/>
          <w:iCs/>
          <w:noProof/>
          <w:color w:val="000000"/>
          <w:sz w:val="24"/>
          <w:szCs w:val="24"/>
          <w:lang w:val="vi-VN"/>
        </w:rPr>
        <w:t xml:space="preserve"> </w:t>
      </w:r>
      <w:r w:rsidR="00697284" w:rsidRPr="001F05FF">
        <w:rPr>
          <w:rFonts w:ascii="Times New Roman" w:hAnsi="Times New Roman" w:cs="Times New Roman"/>
          <w:bCs/>
          <w:iCs/>
          <w:noProof/>
          <w:sz w:val="25"/>
          <w:szCs w:val="25"/>
          <w:lang w:val="vi-VN"/>
        </w:rPr>
        <w:t xml:space="preserve">Việc sử dụng tiền thu được từ đợt </w:t>
      </w:r>
      <w:r w:rsidR="00625DA3">
        <w:rPr>
          <w:rFonts w:ascii="Times New Roman" w:hAnsi="Times New Roman" w:cs="Times New Roman"/>
          <w:bCs/>
          <w:iCs/>
          <w:noProof/>
          <w:sz w:val="25"/>
          <w:szCs w:val="25"/>
        </w:rPr>
        <w:t>phát hành</w:t>
      </w:r>
      <w:r w:rsidR="00697284" w:rsidRPr="001F05FF">
        <w:rPr>
          <w:rFonts w:ascii="Times New Roman" w:hAnsi="Times New Roman" w:cs="Times New Roman"/>
          <w:bCs/>
          <w:iCs/>
          <w:noProof/>
          <w:sz w:val="25"/>
          <w:szCs w:val="25"/>
          <w:lang w:val="vi-VN"/>
        </w:rPr>
        <w:t xml:space="preserve"> tại tài khoản phong tỏa phải đảm bảo tuân thủ theo quy định tại khoản 5 Điều 8 Nghị định 155/2020/NĐ-CP</w:t>
      </w:r>
      <w:r w:rsidR="009B41D4" w:rsidRPr="001F05FF">
        <w:rPr>
          <w:rFonts w:ascii="Times New Roman" w:hAnsi="Times New Roman" w:cs="Times New Roman"/>
          <w:noProof/>
          <w:sz w:val="25"/>
          <w:szCs w:val="25"/>
          <w:lang w:val="vi-VN"/>
        </w:rPr>
        <w:t>;</w:t>
      </w:r>
    </w:p>
    <w:p w14:paraId="04D73B9C" w14:textId="7164F32B" w:rsidR="00E2177B" w:rsidRDefault="00F87497" w:rsidP="00E2177B">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noProof/>
          <w:sz w:val="25"/>
          <w:szCs w:val="25"/>
          <w:lang w:val="vi-VN"/>
        </w:rPr>
        <w:t xml:space="preserve">Tiếp nhận và sử dụng nguồn vốn thu được từ đợt phát hành theo đúng mục đích và kế hoạch của Đại hội đồng cổ đông. </w:t>
      </w:r>
      <w:r w:rsidR="00697284" w:rsidRPr="001F05FF">
        <w:rPr>
          <w:rFonts w:ascii="Times New Roman" w:hAnsi="Times New Roman" w:cs="Times New Roman"/>
          <w:bCs/>
          <w:iCs/>
          <w:noProof/>
          <w:sz w:val="25"/>
          <w:szCs w:val="25"/>
          <w:lang w:val="vi-VN"/>
        </w:rPr>
        <w:t>Chủ động thay đổi phương án sử dụng vốn thu được từ đợt phát hành (nếu cần thiết) nhằm đảm bảo phù hợp với tình hình và nhu cầu vốn thực tế của Công ty, tuân thủ quy định tại Khoản 2 Điều 9 Nghị định 155/2020/NĐ-CP và báo cáo lại UBCKNN, Đại hội đồng cổ đông kỳ gần nhất</w:t>
      </w:r>
      <w:r w:rsidR="009B41D4" w:rsidRPr="001F05FF">
        <w:rPr>
          <w:rFonts w:ascii="Times New Roman" w:hAnsi="Times New Roman" w:cs="Times New Roman"/>
          <w:noProof/>
          <w:sz w:val="25"/>
          <w:szCs w:val="25"/>
          <w:lang w:val="vi-VN"/>
        </w:rPr>
        <w:t>;</w:t>
      </w:r>
    </w:p>
    <w:p w14:paraId="60B01FCD" w14:textId="02BD22A6" w:rsidR="00E2177B" w:rsidRPr="00E2177B" w:rsidRDefault="00E2177B" w:rsidP="00E2177B">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E2177B">
        <w:rPr>
          <w:rFonts w:ascii="Times New Roman" w:hAnsi="Times New Roman"/>
          <w:noProof/>
          <w:sz w:val="25"/>
          <w:szCs w:val="25"/>
          <w:lang w:val="vi-VN"/>
        </w:rPr>
        <w:t>Quyết định phương án bù đắp phần thiếu hụt vốn dự kiến huy động từ đợt chào bán</w:t>
      </w:r>
      <w:r w:rsidR="006C6331">
        <w:rPr>
          <w:rFonts w:ascii="Times New Roman" w:hAnsi="Times New Roman"/>
          <w:noProof/>
          <w:sz w:val="25"/>
          <w:szCs w:val="25"/>
          <w:lang w:val="en-GB"/>
        </w:rPr>
        <w:t xml:space="preserve"> </w:t>
      </w:r>
      <w:r w:rsidRPr="00E2177B">
        <w:rPr>
          <w:rFonts w:ascii="Times New Roman" w:hAnsi="Times New Roman"/>
          <w:noProof/>
          <w:sz w:val="25"/>
          <w:szCs w:val="25"/>
          <w:lang w:val="vi-VN"/>
        </w:rPr>
        <w:t xml:space="preserve">để bổ sung </w:t>
      </w:r>
      <w:r w:rsidR="00EE7E4A">
        <w:rPr>
          <w:rFonts w:ascii="Times New Roman" w:hAnsi="Times New Roman"/>
          <w:noProof/>
          <w:sz w:val="25"/>
          <w:szCs w:val="25"/>
          <w:lang w:val="en-GB"/>
        </w:rPr>
        <w:t xml:space="preserve">và bảo đảm nguồn </w:t>
      </w:r>
      <w:r w:rsidRPr="00E2177B">
        <w:rPr>
          <w:rFonts w:ascii="Times New Roman" w:hAnsi="Times New Roman"/>
          <w:noProof/>
          <w:sz w:val="25"/>
          <w:szCs w:val="25"/>
          <w:lang w:val="vi-VN"/>
        </w:rPr>
        <w:t>vốn</w:t>
      </w:r>
      <w:r>
        <w:rPr>
          <w:rFonts w:ascii="Times New Roman" w:hAnsi="Times New Roman"/>
          <w:noProof/>
          <w:sz w:val="25"/>
          <w:szCs w:val="25"/>
          <w:lang w:val="en-GB"/>
        </w:rPr>
        <w:t xml:space="preserve"> lưu động phục vụ sản xuất</w:t>
      </w:r>
      <w:r w:rsidRPr="00E2177B">
        <w:rPr>
          <w:rFonts w:ascii="Times New Roman" w:hAnsi="Times New Roman"/>
          <w:noProof/>
          <w:sz w:val="25"/>
          <w:szCs w:val="25"/>
          <w:lang w:val="vi-VN"/>
        </w:rPr>
        <w:t xml:space="preserve"> kinh doanh trong trường hợp không thu đủ số tiền phát hành như dự kiến</w:t>
      </w:r>
      <w:r w:rsidR="00625DA3">
        <w:rPr>
          <w:rFonts w:ascii="Times New Roman" w:hAnsi="Times New Roman"/>
          <w:noProof/>
          <w:sz w:val="25"/>
          <w:szCs w:val="25"/>
        </w:rPr>
        <w:t>;</w:t>
      </w:r>
    </w:p>
    <w:p w14:paraId="2BD64B90" w14:textId="597F7300" w:rsidR="009B41D4" w:rsidRPr="001F05FF" w:rsidRDefault="00697284"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iCs/>
          <w:noProof/>
          <w:sz w:val="25"/>
          <w:szCs w:val="25"/>
          <w:lang w:val="vi-VN"/>
        </w:rPr>
        <w:t>Sửa đổi các điều khoản quy định về mức vốn điều lệ trong Điều lệ Công ty theo đúng mức vốn điều lệ tăng thêm sau khi kết thúc đợt phát hành và mọi vấn đề khác liên quan đến việc phát hành cổ phiếu tăng vốn điều lệ</w:t>
      </w:r>
      <w:r w:rsidR="00F87497" w:rsidRPr="001F05FF">
        <w:rPr>
          <w:rFonts w:ascii="Times New Roman" w:hAnsi="Times New Roman" w:cs="Times New Roman"/>
          <w:noProof/>
          <w:sz w:val="25"/>
          <w:szCs w:val="25"/>
          <w:lang w:val="vi-VN"/>
        </w:rPr>
        <w:t>;</w:t>
      </w:r>
    </w:p>
    <w:p w14:paraId="5865E3CD" w14:textId="1E6BB4EF" w:rsidR="00F87497" w:rsidRPr="001F05FF" w:rsidRDefault="00697284"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iCs/>
          <w:noProof/>
          <w:sz w:val="25"/>
          <w:szCs w:val="25"/>
          <w:lang w:val="vi-VN"/>
        </w:rPr>
        <w:t>Triển khai các thủ tục cần thiết để đăng ký bổ sung và niêm yết bổ sung toàn bộ cổ phiếu phát hành thành công tại Trung tâm lưu ký chứng khoán Việt Nam và Sở Giao dịch chứng khoán</w:t>
      </w:r>
      <w:r w:rsidRPr="001F05FF">
        <w:rPr>
          <w:rFonts w:ascii="Times New Roman" w:hAnsi="Times New Roman" w:cs="Times New Roman"/>
          <w:bCs/>
          <w:noProof/>
          <w:sz w:val="25"/>
          <w:szCs w:val="25"/>
          <w:lang w:val="vi-VN"/>
        </w:rPr>
        <w:t xml:space="preserve"> </w:t>
      </w:r>
      <w:r w:rsidRPr="001F05FF">
        <w:rPr>
          <w:rFonts w:ascii="Times New Roman" w:hAnsi="Times New Roman" w:cs="Times New Roman"/>
          <w:bCs/>
          <w:iCs/>
          <w:noProof/>
          <w:sz w:val="25"/>
          <w:szCs w:val="25"/>
          <w:lang w:val="vi-VN"/>
        </w:rPr>
        <w:t>Hà Nội (HNX) theo quy định của pháp luật</w:t>
      </w:r>
      <w:r w:rsidR="00F87497" w:rsidRPr="001F05FF">
        <w:rPr>
          <w:rFonts w:ascii="Times New Roman" w:hAnsi="Times New Roman" w:cs="Times New Roman"/>
          <w:bCs/>
          <w:noProof/>
          <w:sz w:val="25"/>
          <w:szCs w:val="25"/>
          <w:lang w:val="vi-VN"/>
        </w:rPr>
        <w:t>;</w:t>
      </w:r>
    </w:p>
    <w:p w14:paraId="2508F544" w14:textId="137B8ED5" w:rsidR="00697284" w:rsidRPr="001F05FF" w:rsidRDefault="00697284"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iCs/>
          <w:noProof/>
          <w:sz w:val="25"/>
          <w:szCs w:val="25"/>
          <w:lang w:val="vi-VN"/>
        </w:rPr>
        <w:t>Thực hiện hoàn thiện hồ sơ thay đổi Đăng ký kinh doanh tại Sở Kế hoạch Đầu tư liên quan đến vốn điều lệ của Công ty và mọi vấn đề khác liên quan theo quy định của pháp luật;</w:t>
      </w:r>
    </w:p>
    <w:p w14:paraId="3915F6F3" w14:textId="76830C53" w:rsidR="00F87497" w:rsidRPr="001F05FF" w:rsidRDefault="00F87497" w:rsidP="00C0418E">
      <w:pPr>
        <w:pStyle w:val="ListParagraph"/>
        <w:widowControl w:val="0"/>
        <w:numPr>
          <w:ilvl w:val="0"/>
          <w:numId w:val="3"/>
        </w:numPr>
        <w:autoSpaceDE w:val="0"/>
        <w:autoSpaceDN w:val="0"/>
        <w:spacing w:before="40" w:after="40" w:line="312" w:lineRule="auto"/>
        <w:ind w:left="567" w:right="6"/>
        <w:contextualSpacing w:val="0"/>
        <w:jc w:val="both"/>
        <w:rPr>
          <w:rFonts w:ascii="Times New Roman" w:hAnsi="Times New Roman" w:cs="Times New Roman"/>
          <w:noProof/>
          <w:sz w:val="25"/>
          <w:szCs w:val="25"/>
          <w:lang w:val="vi-VN"/>
        </w:rPr>
      </w:pPr>
      <w:r w:rsidRPr="001F05FF">
        <w:rPr>
          <w:rFonts w:ascii="Times New Roman" w:hAnsi="Times New Roman" w:cs="Times New Roman"/>
          <w:bCs/>
          <w:noProof/>
          <w:sz w:val="25"/>
          <w:szCs w:val="25"/>
          <w:lang w:val="vi-VN"/>
        </w:rPr>
        <w:t>Thực hiện các công việc khác có liên quan.</w:t>
      </w:r>
    </w:p>
    <w:p w14:paraId="1C7CB13C" w14:textId="613BC09B" w:rsidR="00697284" w:rsidRPr="001F05FF" w:rsidRDefault="00697284" w:rsidP="00697284">
      <w:pPr>
        <w:widowControl w:val="0"/>
        <w:autoSpaceDE w:val="0"/>
        <w:autoSpaceDN w:val="0"/>
        <w:spacing w:before="40" w:after="40" w:line="312" w:lineRule="auto"/>
        <w:ind w:right="6" w:firstLine="567"/>
        <w:jc w:val="both"/>
        <w:rPr>
          <w:rFonts w:ascii="Times New Roman" w:hAnsi="Times New Roman"/>
          <w:noProof/>
          <w:sz w:val="25"/>
          <w:szCs w:val="25"/>
          <w:lang w:val="vi-VN"/>
        </w:rPr>
      </w:pPr>
      <w:r w:rsidRPr="001F05FF">
        <w:rPr>
          <w:rFonts w:ascii="Times New Roman" w:hAnsi="Times New Roman"/>
          <w:noProof/>
          <w:sz w:val="25"/>
          <w:szCs w:val="25"/>
          <w:lang w:val="vi-VN"/>
        </w:rPr>
        <w:t>Trên đây là nội dung của Phương án phát hành cổ phiếu riêng lẻ để tăng vốn điều lệ năm 202</w:t>
      </w:r>
      <w:r w:rsidR="00BA7D07" w:rsidRPr="001F05FF">
        <w:rPr>
          <w:rFonts w:ascii="Times New Roman" w:hAnsi="Times New Roman"/>
          <w:noProof/>
          <w:sz w:val="25"/>
          <w:szCs w:val="25"/>
          <w:lang w:val="vi-VN"/>
        </w:rPr>
        <w:t>3</w:t>
      </w:r>
      <w:r w:rsidRPr="001F05FF">
        <w:rPr>
          <w:rFonts w:ascii="Times New Roman" w:hAnsi="Times New Roman"/>
          <w:noProof/>
          <w:sz w:val="25"/>
          <w:szCs w:val="25"/>
          <w:lang w:val="vi-VN"/>
        </w:rPr>
        <w:t xml:space="preserve"> của Công ty cổ phần </w:t>
      </w:r>
      <w:r w:rsidR="00BA7D07" w:rsidRPr="001F05FF">
        <w:rPr>
          <w:rFonts w:ascii="Times New Roman" w:hAnsi="Times New Roman"/>
          <w:noProof/>
          <w:sz w:val="25"/>
          <w:szCs w:val="25"/>
          <w:lang w:val="vi-VN"/>
        </w:rPr>
        <w:t>Đầu tư Công nghiệp Xuất nhập khẩu Đông Dương</w:t>
      </w:r>
      <w:r w:rsidRPr="001F05FF">
        <w:rPr>
          <w:rFonts w:ascii="Times New Roman" w:hAnsi="Times New Roman"/>
          <w:noProof/>
          <w:sz w:val="25"/>
          <w:szCs w:val="25"/>
          <w:lang w:val="vi-VN"/>
        </w:rPr>
        <w:t>, Hội đồng quản trị kính trình Đại hội cổ đông xem xét và biểu quyết thông qua</w:t>
      </w:r>
      <w:r w:rsidR="00BA7D07" w:rsidRPr="001F05FF">
        <w:rPr>
          <w:rFonts w:ascii="Times New Roman" w:hAnsi="Times New Roman"/>
          <w:noProof/>
          <w:sz w:val="25"/>
          <w:szCs w:val="25"/>
          <w:lang w:val="vi-VN"/>
        </w:rPr>
        <w:t>.</w:t>
      </w:r>
    </w:p>
    <w:p w14:paraId="2BD64B91" w14:textId="7DD064A7" w:rsidR="009B41D4" w:rsidRPr="001F05FF" w:rsidRDefault="009B41D4" w:rsidP="00C0418E">
      <w:pPr>
        <w:spacing w:before="120" w:after="120" w:line="312" w:lineRule="auto"/>
        <w:jc w:val="both"/>
        <w:rPr>
          <w:rFonts w:ascii="Times New Roman" w:hAnsi="Times New Roman"/>
          <w:b/>
          <w:i/>
          <w:noProof/>
          <w:sz w:val="25"/>
          <w:szCs w:val="25"/>
          <w:lang w:val="vi-VN"/>
        </w:rPr>
      </w:pPr>
      <w:r w:rsidRPr="001F05FF">
        <w:rPr>
          <w:rFonts w:ascii="Times New Roman" w:hAnsi="Times New Roman"/>
          <w:b/>
          <w:i/>
          <w:noProof/>
          <w:sz w:val="25"/>
          <w:szCs w:val="25"/>
          <w:lang w:val="vi-VN"/>
        </w:rPr>
        <w:t xml:space="preserve">Kính trình Đại hội đồng cổ đông </w:t>
      </w:r>
      <w:r w:rsidR="00F87497" w:rsidRPr="001F05FF">
        <w:rPr>
          <w:rFonts w:ascii="Times New Roman" w:hAnsi="Times New Roman"/>
          <w:b/>
          <w:i/>
          <w:noProof/>
          <w:sz w:val="25"/>
          <w:szCs w:val="25"/>
          <w:lang w:val="vi-VN"/>
        </w:rPr>
        <w:t>thường niên năm 2023 chấp nhận thông qua</w:t>
      </w:r>
      <w:r w:rsidRPr="001F05FF">
        <w:rPr>
          <w:rFonts w:ascii="Times New Roman" w:hAnsi="Times New Roman"/>
          <w:b/>
          <w:i/>
          <w:noProof/>
          <w:sz w:val="25"/>
          <w:szCs w:val="25"/>
          <w:lang w:val="vi-VN"/>
        </w:rPr>
        <w:t>.</w:t>
      </w:r>
      <w:r w:rsidR="00C0418E" w:rsidRPr="001F05FF">
        <w:rPr>
          <w:rFonts w:ascii="Times New Roman" w:hAnsi="Times New Roman"/>
          <w:b/>
          <w:i/>
          <w:noProof/>
          <w:sz w:val="25"/>
          <w:szCs w:val="25"/>
          <w:lang w:val="vi-VN"/>
        </w:rPr>
        <w:t>/.</w:t>
      </w:r>
      <w:r w:rsidRPr="001F05FF">
        <w:rPr>
          <w:rFonts w:ascii="Times New Roman" w:hAnsi="Times New Roman"/>
          <w:b/>
          <w:i/>
          <w:noProof/>
          <w:sz w:val="25"/>
          <w:szCs w:val="25"/>
          <w:lang w:val="vi-VN"/>
        </w:rPr>
        <w:t xml:space="preserve"> </w:t>
      </w:r>
    </w:p>
    <w:tbl>
      <w:tblPr>
        <w:tblW w:w="0" w:type="auto"/>
        <w:tblLook w:val="04A0" w:firstRow="1" w:lastRow="0" w:firstColumn="1" w:lastColumn="0" w:noHBand="0" w:noVBand="1"/>
      </w:tblPr>
      <w:tblGrid>
        <w:gridCol w:w="5870"/>
        <w:gridCol w:w="3371"/>
      </w:tblGrid>
      <w:tr w:rsidR="009B41D4" w:rsidRPr="001F05FF" w14:paraId="2BD64B9F" w14:textId="77777777" w:rsidTr="0005756E">
        <w:tc>
          <w:tcPr>
            <w:tcW w:w="6096" w:type="dxa"/>
          </w:tcPr>
          <w:p w14:paraId="2BD64B94" w14:textId="77777777" w:rsidR="009B41D4" w:rsidRPr="001F05FF" w:rsidRDefault="009B41D4" w:rsidP="00A52AC1">
            <w:pPr>
              <w:spacing w:afterLines="40" w:after="96" w:line="312" w:lineRule="auto"/>
              <w:ind w:firstLine="284"/>
              <w:jc w:val="both"/>
              <w:rPr>
                <w:rFonts w:ascii="Times New Roman" w:eastAsia="Arial" w:hAnsi="Times New Roman"/>
                <w:b/>
                <w:i/>
                <w:noProof/>
                <w:sz w:val="25"/>
                <w:szCs w:val="25"/>
                <w:u w:val="single"/>
                <w:lang w:val="vi-VN"/>
              </w:rPr>
            </w:pPr>
            <w:r w:rsidRPr="001F05FF">
              <w:rPr>
                <w:rFonts w:ascii="Times New Roman" w:eastAsia="Arial" w:hAnsi="Times New Roman"/>
                <w:b/>
                <w:i/>
                <w:noProof/>
                <w:sz w:val="25"/>
                <w:szCs w:val="25"/>
                <w:u w:val="single"/>
                <w:lang w:val="vi-VN"/>
              </w:rPr>
              <w:t>Nơi nhận:</w:t>
            </w:r>
          </w:p>
          <w:p w14:paraId="2BD64B95" w14:textId="77777777" w:rsidR="009B41D4" w:rsidRPr="001F05FF" w:rsidRDefault="009B41D4" w:rsidP="00A52AC1">
            <w:pPr>
              <w:spacing w:afterLines="40" w:after="96" w:line="312" w:lineRule="auto"/>
              <w:ind w:firstLine="284"/>
              <w:jc w:val="both"/>
              <w:rPr>
                <w:rFonts w:ascii="Times New Roman" w:eastAsia="Arial" w:hAnsi="Times New Roman"/>
                <w:i/>
                <w:noProof/>
                <w:sz w:val="25"/>
                <w:szCs w:val="25"/>
                <w:lang w:val="vi-VN"/>
              </w:rPr>
            </w:pPr>
            <w:r w:rsidRPr="001F05FF">
              <w:rPr>
                <w:rFonts w:ascii="Times New Roman" w:eastAsia="Arial" w:hAnsi="Times New Roman"/>
                <w:noProof/>
                <w:sz w:val="25"/>
                <w:szCs w:val="25"/>
                <w:lang w:val="vi-VN"/>
              </w:rPr>
              <w:t xml:space="preserve">- </w:t>
            </w:r>
            <w:r w:rsidRPr="001F05FF">
              <w:rPr>
                <w:rFonts w:ascii="Times New Roman" w:eastAsia="Arial" w:hAnsi="Times New Roman"/>
                <w:i/>
                <w:noProof/>
                <w:sz w:val="25"/>
                <w:szCs w:val="25"/>
                <w:lang w:val="vi-VN"/>
              </w:rPr>
              <w:t>Như trên;</w:t>
            </w:r>
          </w:p>
          <w:p w14:paraId="2BD64B96" w14:textId="77777777" w:rsidR="009B41D4" w:rsidRPr="001F05FF" w:rsidRDefault="009B41D4" w:rsidP="00A52AC1">
            <w:pPr>
              <w:spacing w:afterLines="40" w:after="96" w:line="312" w:lineRule="auto"/>
              <w:ind w:firstLine="284"/>
              <w:jc w:val="both"/>
              <w:rPr>
                <w:rFonts w:ascii="Times New Roman" w:eastAsia="Arial" w:hAnsi="Times New Roman"/>
                <w:i/>
                <w:noProof/>
                <w:sz w:val="25"/>
                <w:szCs w:val="25"/>
                <w:lang w:val="vi-VN"/>
              </w:rPr>
            </w:pPr>
            <w:r w:rsidRPr="001F05FF">
              <w:rPr>
                <w:rFonts w:ascii="Times New Roman" w:eastAsia="Arial" w:hAnsi="Times New Roman"/>
                <w:i/>
                <w:noProof/>
                <w:sz w:val="25"/>
                <w:szCs w:val="25"/>
                <w:lang w:val="vi-VN"/>
              </w:rPr>
              <w:t>- Website Công ty;</w:t>
            </w:r>
          </w:p>
          <w:p w14:paraId="2BD64B97" w14:textId="77777777" w:rsidR="009B41D4" w:rsidRPr="001F05FF" w:rsidRDefault="009B41D4" w:rsidP="00A52AC1">
            <w:pPr>
              <w:spacing w:afterLines="40" w:after="96" w:line="312" w:lineRule="auto"/>
              <w:ind w:firstLine="284"/>
              <w:jc w:val="both"/>
              <w:rPr>
                <w:rFonts w:ascii="Times New Roman" w:eastAsia="Arial" w:hAnsi="Times New Roman"/>
                <w:noProof/>
                <w:sz w:val="25"/>
                <w:szCs w:val="25"/>
                <w:lang w:val="vi-VN"/>
              </w:rPr>
            </w:pPr>
            <w:r w:rsidRPr="001F05FF">
              <w:rPr>
                <w:rFonts w:ascii="Times New Roman" w:eastAsia="Arial" w:hAnsi="Times New Roman"/>
                <w:i/>
                <w:noProof/>
                <w:sz w:val="25"/>
                <w:szCs w:val="25"/>
                <w:lang w:val="vi-VN"/>
              </w:rPr>
              <w:t>- Lưu VP.</w:t>
            </w:r>
          </w:p>
        </w:tc>
        <w:tc>
          <w:tcPr>
            <w:tcW w:w="3479" w:type="dxa"/>
          </w:tcPr>
          <w:p w14:paraId="2BD64B98" w14:textId="77777777" w:rsidR="009B41D4" w:rsidRPr="001F05FF" w:rsidRDefault="009B41D4" w:rsidP="00C0418E">
            <w:pPr>
              <w:spacing w:after="0" w:line="312" w:lineRule="auto"/>
              <w:jc w:val="center"/>
              <w:rPr>
                <w:rFonts w:ascii="Times New Roman" w:eastAsia="Arial" w:hAnsi="Times New Roman"/>
                <w:b/>
                <w:noProof/>
                <w:sz w:val="25"/>
                <w:szCs w:val="25"/>
                <w:lang w:val="vi-VN"/>
              </w:rPr>
            </w:pPr>
            <w:r w:rsidRPr="001F05FF">
              <w:rPr>
                <w:rFonts w:ascii="Times New Roman" w:eastAsia="Arial" w:hAnsi="Times New Roman"/>
                <w:b/>
                <w:noProof/>
                <w:sz w:val="25"/>
                <w:szCs w:val="25"/>
                <w:lang w:val="vi-VN"/>
              </w:rPr>
              <w:t>T/M HỘI ĐỒNG QUẢN TRỊ</w:t>
            </w:r>
          </w:p>
          <w:p w14:paraId="2BD64B99" w14:textId="77777777" w:rsidR="009B41D4" w:rsidRPr="001F05FF" w:rsidRDefault="009B41D4" w:rsidP="00A52AC1">
            <w:pPr>
              <w:spacing w:afterLines="40" w:after="96" w:line="312" w:lineRule="auto"/>
              <w:jc w:val="center"/>
              <w:rPr>
                <w:rFonts w:ascii="Times New Roman" w:eastAsia="Arial" w:hAnsi="Times New Roman"/>
                <w:b/>
                <w:noProof/>
                <w:sz w:val="25"/>
                <w:szCs w:val="25"/>
                <w:lang w:val="vi-VN"/>
              </w:rPr>
            </w:pPr>
            <w:r w:rsidRPr="001F05FF">
              <w:rPr>
                <w:rFonts w:ascii="Times New Roman" w:eastAsia="Arial" w:hAnsi="Times New Roman"/>
                <w:b/>
                <w:noProof/>
                <w:sz w:val="25"/>
                <w:szCs w:val="25"/>
                <w:lang w:val="vi-VN"/>
              </w:rPr>
              <w:t>CHỦ TỊCH HĐQT</w:t>
            </w:r>
          </w:p>
          <w:p w14:paraId="2BD64B9A" w14:textId="77777777" w:rsidR="009B41D4" w:rsidRPr="001F05FF" w:rsidRDefault="009B41D4" w:rsidP="00A52AC1">
            <w:pPr>
              <w:spacing w:afterLines="40" w:after="96" w:line="312" w:lineRule="auto"/>
              <w:ind w:firstLine="284"/>
              <w:jc w:val="center"/>
              <w:rPr>
                <w:rFonts w:ascii="Times New Roman" w:eastAsia="Arial" w:hAnsi="Times New Roman"/>
                <w:b/>
                <w:noProof/>
                <w:sz w:val="25"/>
                <w:szCs w:val="25"/>
                <w:lang w:val="vi-VN"/>
              </w:rPr>
            </w:pPr>
          </w:p>
          <w:p w14:paraId="2BD64B9B" w14:textId="77777777" w:rsidR="009B41D4" w:rsidRPr="001F05FF" w:rsidRDefault="009B41D4" w:rsidP="00A52AC1">
            <w:pPr>
              <w:spacing w:afterLines="40" w:after="96" w:line="312" w:lineRule="auto"/>
              <w:ind w:firstLine="284"/>
              <w:jc w:val="center"/>
              <w:rPr>
                <w:rFonts w:ascii="Times New Roman" w:eastAsia="Arial" w:hAnsi="Times New Roman"/>
                <w:b/>
                <w:noProof/>
                <w:sz w:val="25"/>
                <w:szCs w:val="25"/>
                <w:lang w:val="vi-VN"/>
              </w:rPr>
            </w:pPr>
          </w:p>
          <w:p w14:paraId="2BD64B9C" w14:textId="77777777" w:rsidR="009B41D4" w:rsidRPr="001F05FF" w:rsidRDefault="009B41D4" w:rsidP="00A52AC1">
            <w:pPr>
              <w:spacing w:afterLines="40" w:after="96" w:line="312" w:lineRule="auto"/>
              <w:ind w:firstLine="284"/>
              <w:jc w:val="center"/>
              <w:rPr>
                <w:rFonts w:ascii="Times New Roman" w:eastAsia="Arial" w:hAnsi="Times New Roman"/>
                <w:b/>
                <w:noProof/>
                <w:sz w:val="25"/>
                <w:szCs w:val="25"/>
                <w:lang w:val="vi-VN"/>
              </w:rPr>
            </w:pPr>
          </w:p>
          <w:p w14:paraId="2BD64B9E" w14:textId="6F78B164" w:rsidR="009B41D4" w:rsidRPr="001F05FF" w:rsidRDefault="00C0418E" w:rsidP="00A52AC1">
            <w:pPr>
              <w:spacing w:afterLines="40" w:after="96" w:line="312" w:lineRule="auto"/>
              <w:jc w:val="center"/>
              <w:rPr>
                <w:rFonts w:ascii="Times New Roman" w:eastAsia="Arial" w:hAnsi="Times New Roman"/>
                <w:b/>
                <w:bCs/>
                <w:noProof/>
                <w:sz w:val="25"/>
                <w:szCs w:val="25"/>
                <w:lang w:val="vi-VN"/>
              </w:rPr>
            </w:pPr>
            <w:r w:rsidRPr="001F05FF">
              <w:rPr>
                <w:rFonts w:ascii="Times New Roman" w:eastAsia="Arial" w:hAnsi="Times New Roman"/>
                <w:b/>
                <w:bCs/>
                <w:noProof/>
                <w:sz w:val="25"/>
                <w:szCs w:val="25"/>
                <w:lang w:val="vi-VN"/>
              </w:rPr>
              <w:t>Nguyễn Thanh Quang</w:t>
            </w:r>
          </w:p>
        </w:tc>
      </w:tr>
    </w:tbl>
    <w:p w14:paraId="2BD64BAA" w14:textId="2CD5FEB5" w:rsidR="009B41D4" w:rsidRPr="001F05FF" w:rsidRDefault="009B41D4" w:rsidP="00A52AC1">
      <w:pPr>
        <w:spacing w:afterLines="40" w:after="96" w:line="312" w:lineRule="auto"/>
        <w:rPr>
          <w:rFonts w:ascii="Times New Roman" w:hAnsi="Times New Roman"/>
          <w:i/>
          <w:noProof/>
          <w:sz w:val="25"/>
          <w:szCs w:val="25"/>
          <w:lang w:val="vi-VN"/>
        </w:rPr>
      </w:pPr>
    </w:p>
    <w:sectPr w:rsidR="009B41D4" w:rsidRPr="001F05FF" w:rsidSect="006D4F6C">
      <w:footerReference w:type="default" r:id="rId8"/>
      <w:pgSz w:w="11906" w:h="16838"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61193" w14:textId="77777777" w:rsidR="00DA38F8" w:rsidRDefault="00DA38F8" w:rsidP="009B41D4">
      <w:pPr>
        <w:spacing w:after="0" w:line="240" w:lineRule="auto"/>
      </w:pPr>
      <w:r>
        <w:separator/>
      </w:r>
    </w:p>
  </w:endnote>
  <w:endnote w:type="continuationSeparator" w:id="0">
    <w:p w14:paraId="377AD1C0" w14:textId="77777777" w:rsidR="00DA38F8" w:rsidRDefault="00DA38F8" w:rsidP="009B4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137347"/>
      <w:docPartObj>
        <w:docPartGallery w:val="Page Numbers (Bottom of Page)"/>
        <w:docPartUnique/>
      </w:docPartObj>
    </w:sdtPr>
    <w:sdtEndPr>
      <w:rPr>
        <w:noProof/>
      </w:rPr>
    </w:sdtEndPr>
    <w:sdtContent>
      <w:p w14:paraId="2BD64BB3" w14:textId="16832CAB" w:rsidR="009B41D4" w:rsidRDefault="009B41D4">
        <w:pPr>
          <w:pStyle w:val="Footer"/>
          <w:jc w:val="right"/>
        </w:pPr>
        <w:r>
          <w:fldChar w:fldCharType="begin"/>
        </w:r>
        <w:r>
          <w:instrText xml:space="preserve"> PAGE   \* MERGEFORMAT </w:instrText>
        </w:r>
        <w:r>
          <w:fldChar w:fldCharType="separate"/>
        </w:r>
        <w:r w:rsidR="00E34B46">
          <w:rPr>
            <w:noProof/>
          </w:rPr>
          <w:t>6</w:t>
        </w:r>
        <w:r>
          <w:rPr>
            <w:noProof/>
          </w:rPr>
          <w:fldChar w:fldCharType="end"/>
        </w:r>
      </w:p>
    </w:sdtContent>
  </w:sdt>
  <w:p w14:paraId="2BD64BB4" w14:textId="77777777" w:rsidR="009B41D4" w:rsidRDefault="009B41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14B04" w14:textId="77777777" w:rsidR="00DA38F8" w:rsidRDefault="00DA38F8" w:rsidP="009B41D4">
      <w:pPr>
        <w:spacing w:after="0" w:line="240" w:lineRule="auto"/>
      </w:pPr>
      <w:r>
        <w:separator/>
      </w:r>
    </w:p>
  </w:footnote>
  <w:footnote w:type="continuationSeparator" w:id="0">
    <w:p w14:paraId="580E8E7F" w14:textId="77777777" w:rsidR="00DA38F8" w:rsidRDefault="00DA38F8" w:rsidP="009B41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4670"/>
    <w:multiLevelType w:val="hybridMultilevel"/>
    <w:tmpl w:val="7B20FA6A"/>
    <w:lvl w:ilvl="0" w:tplc="F6AE1124">
      <w:start w:val="1"/>
      <w:numFmt w:val="upperRoman"/>
      <w:lvlText w:val="%1."/>
      <w:lvlJc w:val="left"/>
      <w:pPr>
        <w:tabs>
          <w:tab w:val="num" w:pos="567"/>
        </w:tabs>
        <w:ind w:left="0" w:firstLine="0"/>
      </w:pPr>
      <w:rPr>
        <w:rFonts w:hint="default"/>
      </w:rPr>
    </w:lvl>
    <w:lvl w:ilvl="1" w:tplc="6BE00940">
      <w:start w:val="1"/>
      <w:numFmt w:val="decimal"/>
      <w:pStyle w:val="3"/>
      <w:lvlText w:val="%2."/>
      <w:lvlJc w:val="left"/>
      <w:pPr>
        <w:tabs>
          <w:tab w:val="num" w:pos="567"/>
        </w:tabs>
        <w:ind w:left="0" w:firstLine="0"/>
      </w:pPr>
      <w:rPr>
        <w:rFonts w:ascii="Times New Roman" w:hAnsi="Times New Roman" w:hint="default"/>
        <w:b/>
        <w:i w:val="0"/>
        <w:color w:val="006699"/>
        <w:sz w:val="24"/>
        <w:szCs w:val="24"/>
      </w:rPr>
    </w:lvl>
    <w:lvl w:ilvl="2" w:tplc="5BD2ECC8">
      <w:start w:val="1"/>
      <w:numFmt w:val="lowerLetter"/>
      <w:lvlText w:val="%3."/>
      <w:lvlJc w:val="left"/>
      <w:pPr>
        <w:tabs>
          <w:tab w:val="num" w:pos="567"/>
        </w:tabs>
        <w:ind w:left="0" w:firstLine="0"/>
      </w:pPr>
      <w:rPr>
        <w:rFonts w:hint="default"/>
      </w:rPr>
    </w:lvl>
    <w:lvl w:ilvl="3" w:tplc="5BE6F19E">
      <w:start w:val="1"/>
      <w:numFmt w:val="decimal"/>
      <w:lvlText w:val="7.%4."/>
      <w:lvlJc w:val="left"/>
      <w:pPr>
        <w:tabs>
          <w:tab w:val="num" w:pos="567"/>
        </w:tabs>
        <w:ind w:left="0" w:firstLine="0"/>
      </w:pPr>
      <w:rPr>
        <w:rFonts w:hint="default"/>
        <w:b/>
      </w:rPr>
    </w:lvl>
    <w:lvl w:ilvl="4" w:tplc="1AC68924">
      <w:start w:val="1"/>
      <w:numFmt w:val="bullet"/>
      <w:lvlText w:val="-"/>
      <w:lvlJc w:val="left"/>
      <w:pPr>
        <w:tabs>
          <w:tab w:val="num" w:pos="567"/>
        </w:tabs>
        <w:ind w:left="0" w:firstLine="0"/>
      </w:pPr>
      <w:rPr>
        <w:rFonts w:ascii="Times New Roman" w:hAnsi="Times New Roman" w:cs="Times New Roman" w:hint="default"/>
        <w:i w:val="0"/>
        <w:sz w:val="22"/>
        <w:szCs w:val="22"/>
      </w:rPr>
    </w:lvl>
    <w:lvl w:ilvl="5" w:tplc="A5EC01B0">
      <w:start w:val="7"/>
      <w:numFmt w:val="upperRoman"/>
      <w:lvlText w:val="%6."/>
      <w:lvlJc w:val="right"/>
      <w:pPr>
        <w:tabs>
          <w:tab w:val="num" w:pos="4200"/>
        </w:tabs>
        <w:ind w:left="4200" w:hanging="3960"/>
      </w:pPr>
      <w:rPr>
        <w:rFonts w:hint="default"/>
        <w:sz w:val="28"/>
        <w:szCs w:val="28"/>
      </w:rPr>
    </w:lvl>
    <w:lvl w:ilvl="6" w:tplc="496C1B9A">
      <w:start w:val="1"/>
      <w:numFmt w:val="decimal"/>
      <w:lvlText w:val="%7."/>
      <w:lvlJc w:val="left"/>
      <w:pPr>
        <w:tabs>
          <w:tab w:val="num" w:pos="5040"/>
        </w:tabs>
        <w:ind w:left="5040" w:hanging="360"/>
      </w:pPr>
      <w:rPr>
        <w:rFonts w:hint="default"/>
        <w:color w:val="0000FF"/>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2010F7"/>
    <w:multiLevelType w:val="hybridMultilevel"/>
    <w:tmpl w:val="FB2AFE34"/>
    <w:lvl w:ilvl="0" w:tplc="A7145CAE">
      <w:numFmt w:val="bullet"/>
      <w:lvlText w:val="-"/>
      <w:lvlJc w:val="left"/>
      <w:pPr>
        <w:ind w:left="1146" w:hanging="360"/>
      </w:pPr>
      <w:rPr>
        <w:rFonts w:ascii="Times New Roman" w:eastAsia="Times New Roman" w:hAnsi="Times New Roman" w:cs="Times New Roman" w:hint="default"/>
        <w:spacing w:val="-30"/>
        <w:w w:val="99"/>
        <w:sz w:val="24"/>
        <w:szCs w:val="24"/>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2" w15:restartNumberingAfterBreak="0">
    <w:nsid w:val="20687DDC"/>
    <w:multiLevelType w:val="hybridMultilevel"/>
    <w:tmpl w:val="A484EB74"/>
    <w:lvl w:ilvl="0" w:tplc="7A963026">
      <w:start w:val="5"/>
      <w:numFmt w:val="bullet"/>
      <w:lvlText w:val="-"/>
      <w:lvlJc w:val="left"/>
      <w:pPr>
        <w:ind w:left="720" w:hanging="360"/>
      </w:pPr>
      <w:rPr>
        <w:rFonts w:ascii="Times New Roman" w:eastAsia="Courier New"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43757"/>
    <w:multiLevelType w:val="hybridMultilevel"/>
    <w:tmpl w:val="B37659F0"/>
    <w:lvl w:ilvl="0" w:tplc="7D4EAB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4940F1"/>
    <w:multiLevelType w:val="hybridMultilevel"/>
    <w:tmpl w:val="20D86306"/>
    <w:lvl w:ilvl="0" w:tplc="3F449E96">
      <w:numFmt w:val="bullet"/>
      <w:lvlText w:val=""/>
      <w:lvlJc w:val="left"/>
      <w:pPr>
        <w:ind w:left="244" w:hanging="720"/>
      </w:pPr>
      <w:rPr>
        <w:rFonts w:ascii="Wingdings" w:eastAsia="Wingdings" w:hAnsi="Wingdings" w:cs="Wingdings" w:hint="default"/>
        <w:w w:val="100"/>
        <w:sz w:val="24"/>
        <w:szCs w:val="24"/>
      </w:rPr>
    </w:lvl>
    <w:lvl w:ilvl="1" w:tplc="74B83938">
      <w:numFmt w:val="bullet"/>
      <w:lvlText w:val=""/>
      <w:lvlJc w:val="left"/>
      <w:pPr>
        <w:ind w:left="964" w:hanging="720"/>
      </w:pPr>
      <w:rPr>
        <w:rFonts w:ascii="Wingdings" w:eastAsia="Wingdings" w:hAnsi="Wingdings" w:cs="Wingdings" w:hint="default"/>
        <w:w w:val="100"/>
        <w:sz w:val="24"/>
        <w:szCs w:val="24"/>
      </w:rPr>
    </w:lvl>
    <w:lvl w:ilvl="2" w:tplc="877AE640">
      <w:numFmt w:val="bullet"/>
      <w:lvlText w:val="•"/>
      <w:lvlJc w:val="left"/>
      <w:pPr>
        <w:ind w:left="1892" w:hanging="720"/>
      </w:pPr>
      <w:rPr>
        <w:rFonts w:hint="default"/>
      </w:rPr>
    </w:lvl>
    <w:lvl w:ilvl="3" w:tplc="ACC211B2">
      <w:numFmt w:val="bullet"/>
      <w:lvlText w:val="•"/>
      <w:lvlJc w:val="left"/>
      <w:pPr>
        <w:ind w:left="2824" w:hanging="720"/>
      </w:pPr>
      <w:rPr>
        <w:rFonts w:hint="default"/>
      </w:rPr>
    </w:lvl>
    <w:lvl w:ilvl="4" w:tplc="19ECFC08">
      <w:numFmt w:val="bullet"/>
      <w:lvlText w:val="•"/>
      <w:lvlJc w:val="left"/>
      <w:pPr>
        <w:ind w:left="3757" w:hanging="720"/>
      </w:pPr>
      <w:rPr>
        <w:rFonts w:hint="default"/>
      </w:rPr>
    </w:lvl>
    <w:lvl w:ilvl="5" w:tplc="6DA23E3E">
      <w:numFmt w:val="bullet"/>
      <w:lvlText w:val="•"/>
      <w:lvlJc w:val="left"/>
      <w:pPr>
        <w:ind w:left="4689" w:hanging="720"/>
      </w:pPr>
      <w:rPr>
        <w:rFonts w:hint="default"/>
      </w:rPr>
    </w:lvl>
    <w:lvl w:ilvl="6" w:tplc="3D625586">
      <w:numFmt w:val="bullet"/>
      <w:lvlText w:val="•"/>
      <w:lvlJc w:val="left"/>
      <w:pPr>
        <w:ind w:left="5621" w:hanging="720"/>
      </w:pPr>
      <w:rPr>
        <w:rFonts w:hint="default"/>
      </w:rPr>
    </w:lvl>
    <w:lvl w:ilvl="7" w:tplc="5D26DF4C">
      <w:numFmt w:val="bullet"/>
      <w:lvlText w:val="•"/>
      <w:lvlJc w:val="left"/>
      <w:pPr>
        <w:ind w:left="6554" w:hanging="720"/>
      </w:pPr>
      <w:rPr>
        <w:rFonts w:hint="default"/>
      </w:rPr>
    </w:lvl>
    <w:lvl w:ilvl="8" w:tplc="E034B802">
      <w:numFmt w:val="bullet"/>
      <w:lvlText w:val="•"/>
      <w:lvlJc w:val="left"/>
      <w:pPr>
        <w:ind w:left="7486" w:hanging="720"/>
      </w:pPr>
      <w:rPr>
        <w:rFonts w:hint="default"/>
      </w:rPr>
    </w:lvl>
  </w:abstractNum>
  <w:abstractNum w:abstractNumId="5" w15:restartNumberingAfterBreak="0">
    <w:nsid w:val="31610548"/>
    <w:multiLevelType w:val="hybridMultilevel"/>
    <w:tmpl w:val="9E0A6406"/>
    <w:lvl w:ilvl="0" w:tplc="A7145CAE">
      <w:numFmt w:val="bullet"/>
      <w:lvlText w:val="-"/>
      <w:lvlJc w:val="left"/>
      <w:pPr>
        <w:ind w:left="828" w:hanging="425"/>
      </w:pPr>
      <w:rPr>
        <w:rFonts w:ascii="Times New Roman" w:eastAsia="Times New Roman" w:hAnsi="Times New Roman" w:cs="Times New Roman" w:hint="default"/>
        <w:spacing w:val="-30"/>
        <w:w w:val="99"/>
        <w:sz w:val="24"/>
        <w:szCs w:val="24"/>
      </w:rPr>
    </w:lvl>
    <w:lvl w:ilvl="1" w:tplc="E9E0BA90">
      <w:numFmt w:val="bullet"/>
      <w:lvlText w:val="•"/>
      <w:lvlJc w:val="left"/>
      <w:pPr>
        <w:ind w:left="1760" w:hanging="425"/>
      </w:pPr>
      <w:rPr>
        <w:rFonts w:hint="default"/>
      </w:rPr>
    </w:lvl>
    <w:lvl w:ilvl="2" w:tplc="B18CB774">
      <w:numFmt w:val="bullet"/>
      <w:lvlText w:val="•"/>
      <w:lvlJc w:val="left"/>
      <w:pPr>
        <w:ind w:left="2701" w:hanging="425"/>
      </w:pPr>
      <w:rPr>
        <w:rFonts w:hint="default"/>
      </w:rPr>
    </w:lvl>
    <w:lvl w:ilvl="3" w:tplc="91B43FB8">
      <w:numFmt w:val="bullet"/>
      <w:lvlText w:val="•"/>
      <w:lvlJc w:val="left"/>
      <w:pPr>
        <w:ind w:left="3641" w:hanging="425"/>
      </w:pPr>
      <w:rPr>
        <w:rFonts w:hint="default"/>
      </w:rPr>
    </w:lvl>
    <w:lvl w:ilvl="4" w:tplc="F4666F36">
      <w:numFmt w:val="bullet"/>
      <w:lvlText w:val="•"/>
      <w:lvlJc w:val="left"/>
      <w:pPr>
        <w:ind w:left="4582" w:hanging="425"/>
      </w:pPr>
      <w:rPr>
        <w:rFonts w:hint="default"/>
      </w:rPr>
    </w:lvl>
    <w:lvl w:ilvl="5" w:tplc="EF100190">
      <w:numFmt w:val="bullet"/>
      <w:lvlText w:val="•"/>
      <w:lvlJc w:val="left"/>
      <w:pPr>
        <w:ind w:left="5523" w:hanging="425"/>
      </w:pPr>
      <w:rPr>
        <w:rFonts w:hint="default"/>
      </w:rPr>
    </w:lvl>
    <w:lvl w:ilvl="6" w:tplc="504AB608">
      <w:numFmt w:val="bullet"/>
      <w:lvlText w:val="•"/>
      <w:lvlJc w:val="left"/>
      <w:pPr>
        <w:ind w:left="6463" w:hanging="425"/>
      </w:pPr>
      <w:rPr>
        <w:rFonts w:hint="default"/>
      </w:rPr>
    </w:lvl>
    <w:lvl w:ilvl="7" w:tplc="E33AC2F0">
      <w:numFmt w:val="bullet"/>
      <w:lvlText w:val="•"/>
      <w:lvlJc w:val="left"/>
      <w:pPr>
        <w:ind w:left="7404" w:hanging="425"/>
      </w:pPr>
      <w:rPr>
        <w:rFonts w:hint="default"/>
      </w:rPr>
    </w:lvl>
    <w:lvl w:ilvl="8" w:tplc="2E4EC7A0">
      <w:numFmt w:val="bullet"/>
      <w:lvlText w:val="•"/>
      <w:lvlJc w:val="left"/>
      <w:pPr>
        <w:ind w:left="8345" w:hanging="425"/>
      </w:pPr>
      <w:rPr>
        <w:rFonts w:hint="default"/>
      </w:rPr>
    </w:lvl>
  </w:abstractNum>
  <w:abstractNum w:abstractNumId="6" w15:restartNumberingAfterBreak="0">
    <w:nsid w:val="3B1E1C3E"/>
    <w:multiLevelType w:val="hybridMultilevel"/>
    <w:tmpl w:val="775ECC7A"/>
    <w:lvl w:ilvl="0" w:tplc="7D4EABC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D31F94"/>
    <w:multiLevelType w:val="hybridMultilevel"/>
    <w:tmpl w:val="9BF45CE8"/>
    <w:lvl w:ilvl="0" w:tplc="044AC8AA">
      <w:start w:val="6"/>
      <w:numFmt w:val="upperRoman"/>
      <w:lvlText w:val="%1&gt;"/>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657024"/>
    <w:multiLevelType w:val="hybridMultilevel"/>
    <w:tmpl w:val="CC82326E"/>
    <w:lvl w:ilvl="0" w:tplc="1196080C">
      <w:start w:val="1"/>
      <w:numFmt w:val="upperRoman"/>
      <w:lvlText w:val="%1."/>
      <w:lvlJc w:val="left"/>
      <w:pPr>
        <w:ind w:left="828" w:hanging="708"/>
      </w:pPr>
      <w:rPr>
        <w:rFonts w:ascii="Times New Roman" w:eastAsia="Times New Roman" w:hAnsi="Times New Roman" w:cs="Times New Roman" w:hint="default"/>
        <w:b/>
        <w:bCs/>
        <w:w w:val="99"/>
        <w:sz w:val="24"/>
        <w:szCs w:val="24"/>
      </w:rPr>
    </w:lvl>
    <w:lvl w:ilvl="1" w:tplc="2326B450">
      <w:start w:val="1"/>
      <w:numFmt w:val="decimal"/>
      <w:lvlText w:val="%2."/>
      <w:lvlJc w:val="left"/>
      <w:pPr>
        <w:ind w:left="840" w:hanging="720"/>
      </w:pPr>
      <w:rPr>
        <w:rFonts w:ascii="Times New Roman" w:eastAsia="Times New Roman" w:hAnsi="Times New Roman" w:cs="Times New Roman" w:hint="default"/>
        <w:b/>
        <w:bCs/>
        <w:spacing w:val="-2"/>
        <w:w w:val="100"/>
        <w:sz w:val="24"/>
        <w:szCs w:val="24"/>
      </w:rPr>
    </w:lvl>
    <w:lvl w:ilvl="2" w:tplc="DED415FE">
      <w:numFmt w:val="bullet"/>
      <w:lvlText w:val="-"/>
      <w:lvlJc w:val="left"/>
      <w:pPr>
        <w:ind w:left="828" w:hanging="425"/>
      </w:pPr>
      <w:rPr>
        <w:rFonts w:ascii="Times New Roman" w:eastAsia="Times New Roman" w:hAnsi="Times New Roman" w:cs="Times New Roman" w:hint="default"/>
        <w:spacing w:val="-5"/>
        <w:w w:val="99"/>
        <w:sz w:val="24"/>
        <w:szCs w:val="24"/>
      </w:rPr>
    </w:lvl>
    <w:lvl w:ilvl="3" w:tplc="2506CD70">
      <w:numFmt w:val="bullet"/>
      <w:lvlText w:val="•"/>
      <w:lvlJc w:val="left"/>
      <w:pPr>
        <w:ind w:left="2925" w:hanging="425"/>
      </w:pPr>
      <w:rPr>
        <w:rFonts w:hint="default"/>
      </w:rPr>
    </w:lvl>
    <w:lvl w:ilvl="4" w:tplc="DEA026DA">
      <w:numFmt w:val="bullet"/>
      <w:lvlText w:val="•"/>
      <w:lvlJc w:val="left"/>
      <w:pPr>
        <w:ind w:left="3968" w:hanging="425"/>
      </w:pPr>
      <w:rPr>
        <w:rFonts w:hint="default"/>
      </w:rPr>
    </w:lvl>
    <w:lvl w:ilvl="5" w:tplc="C4382DFE">
      <w:numFmt w:val="bullet"/>
      <w:lvlText w:val="•"/>
      <w:lvlJc w:val="left"/>
      <w:pPr>
        <w:ind w:left="5011" w:hanging="425"/>
      </w:pPr>
      <w:rPr>
        <w:rFonts w:hint="default"/>
      </w:rPr>
    </w:lvl>
    <w:lvl w:ilvl="6" w:tplc="D8C0E8CA">
      <w:numFmt w:val="bullet"/>
      <w:lvlText w:val="•"/>
      <w:lvlJc w:val="left"/>
      <w:pPr>
        <w:ind w:left="6054" w:hanging="425"/>
      </w:pPr>
      <w:rPr>
        <w:rFonts w:hint="default"/>
      </w:rPr>
    </w:lvl>
    <w:lvl w:ilvl="7" w:tplc="384AFE26">
      <w:numFmt w:val="bullet"/>
      <w:lvlText w:val="•"/>
      <w:lvlJc w:val="left"/>
      <w:pPr>
        <w:ind w:left="7097" w:hanging="425"/>
      </w:pPr>
      <w:rPr>
        <w:rFonts w:hint="default"/>
      </w:rPr>
    </w:lvl>
    <w:lvl w:ilvl="8" w:tplc="8DE64054">
      <w:numFmt w:val="bullet"/>
      <w:lvlText w:val="•"/>
      <w:lvlJc w:val="left"/>
      <w:pPr>
        <w:ind w:left="8140" w:hanging="425"/>
      </w:pPr>
      <w:rPr>
        <w:rFonts w:hint="default"/>
      </w:rPr>
    </w:lvl>
  </w:abstractNum>
  <w:abstractNum w:abstractNumId="9" w15:restartNumberingAfterBreak="0">
    <w:nsid w:val="74733A6E"/>
    <w:multiLevelType w:val="hybridMultilevel"/>
    <w:tmpl w:val="9AFEB080"/>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748A122B"/>
    <w:multiLevelType w:val="hybridMultilevel"/>
    <w:tmpl w:val="EC587364"/>
    <w:lvl w:ilvl="0" w:tplc="2EFA94AC">
      <w:start w:val="1"/>
      <w:numFmt w:val="upp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5"/>
  </w:num>
  <w:num w:numId="4">
    <w:abstractNumId w:val="8"/>
  </w:num>
  <w:num w:numId="5">
    <w:abstractNumId w:val="1"/>
  </w:num>
  <w:num w:numId="6">
    <w:abstractNumId w:val="3"/>
  </w:num>
  <w:num w:numId="7">
    <w:abstractNumId w:val="6"/>
  </w:num>
  <w:num w:numId="8">
    <w:abstractNumId w:val="2"/>
  </w:num>
  <w:num w:numId="9">
    <w:abstractNumId w:val="0"/>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1D4"/>
    <w:rsid w:val="0005756E"/>
    <w:rsid w:val="000B3A64"/>
    <w:rsid w:val="000B7A3D"/>
    <w:rsid w:val="00104C08"/>
    <w:rsid w:val="0010794F"/>
    <w:rsid w:val="0014081D"/>
    <w:rsid w:val="00191988"/>
    <w:rsid w:val="001B22C9"/>
    <w:rsid w:val="001F05FF"/>
    <w:rsid w:val="00242DAE"/>
    <w:rsid w:val="0027239D"/>
    <w:rsid w:val="0027645A"/>
    <w:rsid w:val="00281489"/>
    <w:rsid w:val="002A4CAB"/>
    <w:rsid w:val="002A6337"/>
    <w:rsid w:val="002E1F50"/>
    <w:rsid w:val="00301937"/>
    <w:rsid w:val="003D4827"/>
    <w:rsid w:val="003F27F5"/>
    <w:rsid w:val="004003A3"/>
    <w:rsid w:val="00417996"/>
    <w:rsid w:val="004225BD"/>
    <w:rsid w:val="00444FFA"/>
    <w:rsid w:val="0047709E"/>
    <w:rsid w:val="0049585C"/>
    <w:rsid w:val="004A14D6"/>
    <w:rsid w:val="004B2BFB"/>
    <w:rsid w:val="004C629C"/>
    <w:rsid w:val="00501278"/>
    <w:rsid w:val="005474AF"/>
    <w:rsid w:val="005479F4"/>
    <w:rsid w:val="00556A67"/>
    <w:rsid w:val="005618B6"/>
    <w:rsid w:val="005A5F07"/>
    <w:rsid w:val="005B3B5B"/>
    <w:rsid w:val="00625DA3"/>
    <w:rsid w:val="00630F98"/>
    <w:rsid w:val="00643319"/>
    <w:rsid w:val="00682CCE"/>
    <w:rsid w:val="0069135E"/>
    <w:rsid w:val="00697284"/>
    <w:rsid w:val="006C1565"/>
    <w:rsid w:val="006C6331"/>
    <w:rsid w:val="006D3F64"/>
    <w:rsid w:val="006D4F6C"/>
    <w:rsid w:val="006F3EDE"/>
    <w:rsid w:val="0075637F"/>
    <w:rsid w:val="007D0CE8"/>
    <w:rsid w:val="007F444F"/>
    <w:rsid w:val="00811E49"/>
    <w:rsid w:val="00826FA1"/>
    <w:rsid w:val="009A6B2D"/>
    <w:rsid w:val="009B2366"/>
    <w:rsid w:val="009B41D4"/>
    <w:rsid w:val="00A076CC"/>
    <w:rsid w:val="00A52AC1"/>
    <w:rsid w:val="00A57FEE"/>
    <w:rsid w:val="00A645B5"/>
    <w:rsid w:val="00A7149B"/>
    <w:rsid w:val="00A800FF"/>
    <w:rsid w:val="00AB2453"/>
    <w:rsid w:val="00AC4AC5"/>
    <w:rsid w:val="00AC5F8C"/>
    <w:rsid w:val="00AD6E33"/>
    <w:rsid w:val="00AE592E"/>
    <w:rsid w:val="00B2405E"/>
    <w:rsid w:val="00B31114"/>
    <w:rsid w:val="00B944F4"/>
    <w:rsid w:val="00BA7D07"/>
    <w:rsid w:val="00C0418E"/>
    <w:rsid w:val="00C25623"/>
    <w:rsid w:val="00C46305"/>
    <w:rsid w:val="00CE6FBD"/>
    <w:rsid w:val="00D5357F"/>
    <w:rsid w:val="00DA38F8"/>
    <w:rsid w:val="00DB122E"/>
    <w:rsid w:val="00DD1FEF"/>
    <w:rsid w:val="00DD4137"/>
    <w:rsid w:val="00E2177B"/>
    <w:rsid w:val="00E34B46"/>
    <w:rsid w:val="00E45ECF"/>
    <w:rsid w:val="00EB00E7"/>
    <w:rsid w:val="00EB0E40"/>
    <w:rsid w:val="00EE7E4A"/>
    <w:rsid w:val="00F8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64AF9"/>
  <w15:chartTrackingRefBased/>
  <w15:docId w15:val="{E992D90D-FC6A-476B-A066-78A8BA8A0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1D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41D4"/>
    <w:pPr>
      <w:spacing w:after="0" w:line="240" w:lineRule="auto"/>
      <w:jc w:val="center"/>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style>
  <w:style w:type="paragraph" w:styleId="ListParagraph">
    <w:name w:val="List Paragraph"/>
    <w:basedOn w:val="Normal"/>
    <w:link w:val="ListParagraphChar"/>
    <w:uiPriority w:val="34"/>
    <w:qFormat/>
    <w:rsid w:val="009B41D4"/>
    <w:pPr>
      <w:ind w:left="720"/>
      <w:contextualSpacing/>
    </w:pPr>
    <w:rPr>
      <w:rFonts w:asciiTheme="minorHAnsi" w:eastAsiaTheme="minorHAnsi" w:hAnsiTheme="minorHAnsi" w:cstheme="minorBidi"/>
    </w:rPr>
  </w:style>
  <w:style w:type="paragraph" w:customStyle="1" w:styleId="TableParagraph">
    <w:name w:val="Table Paragraph"/>
    <w:basedOn w:val="Normal"/>
    <w:uiPriority w:val="1"/>
    <w:qFormat/>
    <w:rsid w:val="009B41D4"/>
    <w:pPr>
      <w:widowControl w:val="0"/>
      <w:autoSpaceDE w:val="0"/>
      <w:autoSpaceDN w:val="0"/>
      <w:spacing w:before="111" w:after="0" w:line="240" w:lineRule="auto"/>
      <w:ind w:left="105"/>
    </w:pPr>
    <w:rPr>
      <w:rFonts w:ascii="Times New Roman" w:eastAsia="Times New Roman" w:hAnsi="Times New Roman"/>
    </w:rPr>
  </w:style>
  <w:style w:type="paragraph" w:styleId="BodyText">
    <w:name w:val="Body Text"/>
    <w:basedOn w:val="Normal"/>
    <w:link w:val="BodyTextChar"/>
    <w:uiPriority w:val="1"/>
    <w:qFormat/>
    <w:rsid w:val="009B41D4"/>
    <w:pPr>
      <w:widowControl w:val="0"/>
      <w:autoSpaceDE w:val="0"/>
      <w:autoSpaceDN w:val="0"/>
      <w:spacing w:before="120" w:after="0" w:line="240" w:lineRule="auto"/>
      <w:ind w:left="828"/>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9B41D4"/>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B41D4"/>
  </w:style>
  <w:style w:type="paragraph" w:styleId="Header">
    <w:name w:val="header"/>
    <w:basedOn w:val="Normal"/>
    <w:link w:val="HeaderChar"/>
    <w:uiPriority w:val="99"/>
    <w:unhideWhenUsed/>
    <w:rsid w:val="009B41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1D4"/>
    <w:rPr>
      <w:rFonts w:ascii="Calibri" w:eastAsia="Calibri" w:hAnsi="Calibri" w:cs="Times New Roman"/>
    </w:rPr>
  </w:style>
  <w:style w:type="paragraph" w:styleId="Footer">
    <w:name w:val="footer"/>
    <w:basedOn w:val="Normal"/>
    <w:link w:val="FooterChar"/>
    <w:uiPriority w:val="99"/>
    <w:unhideWhenUsed/>
    <w:rsid w:val="009B41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1D4"/>
    <w:rPr>
      <w:rFonts w:ascii="Calibri" w:eastAsia="Calibri" w:hAnsi="Calibri" w:cs="Times New Roman"/>
    </w:rPr>
  </w:style>
  <w:style w:type="paragraph" w:styleId="BodyText2">
    <w:name w:val="Body Text 2"/>
    <w:basedOn w:val="Normal"/>
    <w:link w:val="BodyText2Char"/>
    <w:rsid w:val="00AC4AC5"/>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AC4AC5"/>
    <w:rPr>
      <w:rFonts w:ascii="Times New Roman" w:eastAsia="Times New Roman" w:hAnsi="Times New Roman" w:cs="Times New Roman"/>
      <w:sz w:val="24"/>
      <w:szCs w:val="24"/>
    </w:rPr>
  </w:style>
  <w:style w:type="paragraph" w:styleId="BodyText3">
    <w:name w:val="Body Text 3"/>
    <w:basedOn w:val="Normal"/>
    <w:link w:val="BodyText3Char"/>
    <w:rsid w:val="00AC4AC5"/>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AC4AC5"/>
    <w:rPr>
      <w:rFonts w:ascii="Times New Roman" w:eastAsia="Times New Roman" w:hAnsi="Times New Roman" w:cs="Times New Roman"/>
      <w:sz w:val="16"/>
      <w:szCs w:val="16"/>
    </w:rPr>
  </w:style>
  <w:style w:type="paragraph" w:customStyle="1" w:styleId="3">
    <w:name w:val="3"/>
    <w:basedOn w:val="Normal"/>
    <w:rsid w:val="002A6337"/>
    <w:pPr>
      <w:numPr>
        <w:ilvl w:val="1"/>
        <w:numId w:val="9"/>
      </w:numPr>
      <w:spacing w:after="0" w:line="240" w:lineRule="auto"/>
      <w:jc w:val="both"/>
    </w:pPr>
    <w:rPr>
      <w:rFonts w:ascii="Times New Roman" w:eastAsia="Times New Roman"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B248-606E-46ED-AF20-F8D586D4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2023-06-26T06:39:00Z</dcterms:created>
  <dcterms:modified xsi:type="dcterms:W3CDTF">2023-06-28T04:17:00Z</dcterms:modified>
</cp:coreProperties>
</file>